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BBB02" w14:textId="3C623D30" w:rsidR="00376E35" w:rsidRPr="00487204" w:rsidRDefault="00376E35" w:rsidP="00376E35">
      <w:pPr>
        <w:pStyle w:val="3GPPHeader"/>
        <w:spacing w:after="60"/>
        <w:rPr>
          <w:rFonts w:cstheme="minorHAnsi"/>
          <w:sz w:val="28"/>
          <w:szCs w:val="28"/>
          <w:highlight w:val="yellow"/>
          <w:lang w:val="en-US"/>
        </w:rPr>
      </w:pPr>
      <w:bookmarkStart w:id="0" w:name="_Hlk534374955"/>
      <w:r w:rsidRPr="00487204">
        <w:rPr>
          <w:rFonts w:cstheme="minorHAnsi"/>
          <w:sz w:val="28"/>
          <w:szCs w:val="28"/>
          <w:lang w:val="en-US"/>
        </w:rPr>
        <w:t>3GPP TSG-RAN WG2</w:t>
      </w:r>
      <w:r w:rsidR="00EB56AC">
        <w:rPr>
          <w:rFonts w:cstheme="minorHAnsi"/>
          <w:sz w:val="28"/>
          <w:szCs w:val="28"/>
          <w:lang w:val="en-US"/>
        </w:rPr>
        <w:t xml:space="preserve"> </w:t>
      </w:r>
      <w:r w:rsidR="004D3138" w:rsidRPr="004D3138">
        <w:rPr>
          <w:rFonts w:cstheme="minorHAnsi"/>
          <w:sz w:val="28"/>
          <w:szCs w:val="28"/>
          <w:lang w:val="en-US"/>
        </w:rPr>
        <w:t>Meeting</w:t>
      </w:r>
      <w:r w:rsidR="004D3138">
        <w:rPr>
          <w:rFonts w:cstheme="minorHAnsi"/>
          <w:sz w:val="28"/>
          <w:szCs w:val="28"/>
          <w:lang w:val="en-US"/>
        </w:rPr>
        <w:t xml:space="preserve"> </w:t>
      </w:r>
      <w:bookmarkStart w:id="1" w:name="_GoBack"/>
      <w:bookmarkEnd w:id="1"/>
      <w:r w:rsidRPr="00487204">
        <w:rPr>
          <w:rFonts w:cstheme="minorHAnsi"/>
          <w:sz w:val="28"/>
          <w:szCs w:val="28"/>
          <w:lang w:val="en-US"/>
        </w:rPr>
        <w:t>#</w:t>
      </w:r>
      <w:r w:rsidR="00EB56AC">
        <w:rPr>
          <w:rFonts w:cstheme="minorHAnsi"/>
          <w:sz w:val="28"/>
          <w:szCs w:val="28"/>
          <w:lang w:val="en-US"/>
        </w:rPr>
        <w:t xml:space="preserve"> </w:t>
      </w:r>
      <w:r w:rsidRPr="00487204">
        <w:rPr>
          <w:rFonts w:cstheme="minorHAnsi"/>
          <w:sz w:val="28"/>
          <w:szCs w:val="28"/>
          <w:lang w:val="en-US"/>
        </w:rPr>
        <w:t>105</w:t>
      </w:r>
      <w:r w:rsidRPr="00487204">
        <w:rPr>
          <w:rFonts w:cstheme="minorHAnsi"/>
          <w:sz w:val="28"/>
          <w:szCs w:val="28"/>
          <w:lang w:val="en-US"/>
        </w:rPr>
        <w:tab/>
        <w:t>R2-</w:t>
      </w:r>
      <w:r w:rsidR="002D48D3" w:rsidRPr="00487204">
        <w:rPr>
          <w:rFonts w:cstheme="minorHAnsi"/>
          <w:sz w:val="28"/>
          <w:szCs w:val="28"/>
          <w:lang w:val="en-US"/>
        </w:rPr>
        <w:t>1901330</w:t>
      </w:r>
    </w:p>
    <w:p w14:paraId="28520742" w14:textId="1C3484FC" w:rsidR="00376E35" w:rsidRPr="00487204" w:rsidRDefault="00376E35" w:rsidP="00376E35">
      <w:pPr>
        <w:pStyle w:val="CRCoverPage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 w:rsidRPr="00487204">
        <w:rPr>
          <w:rFonts w:asciiTheme="minorHAnsi" w:hAnsiTheme="minorHAnsi" w:cstheme="minorHAnsi"/>
          <w:b/>
          <w:noProof/>
          <w:sz w:val="28"/>
          <w:szCs w:val="28"/>
        </w:rPr>
        <w:t>Athens, Greece, 25</w:t>
      </w:r>
      <w:r w:rsidRPr="0048720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="0014359F"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February</w:t>
      </w:r>
      <w:r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– 1</w:t>
      </w:r>
      <w:r w:rsidRPr="00487204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st</w:t>
      </w:r>
      <w:r w:rsidRPr="00487204">
        <w:rPr>
          <w:rFonts w:asciiTheme="minorHAnsi" w:hAnsiTheme="minorHAnsi" w:cstheme="minorHAnsi"/>
          <w:b/>
          <w:noProof/>
          <w:sz w:val="28"/>
          <w:szCs w:val="28"/>
        </w:rPr>
        <w:t xml:space="preserve"> March 2019</w:t>
      </w:r>
    </w:p>
    <w:bookmarkEnd w:id="0"/>
    <w:p w14:paraId="0FFA3B1B" w14:textId="77777777" w:rsidR="00E90E49" w:rsidRPr="00487204" w:rsidRDefault="00E90E49" w:rsidP="00357380">
      <w:pPr>
        <w:pStyle w:val="3GPPHeader"/>
        <w:rPr>
          <w:rFonts w:cstheme="minorHAnsi"/>
          <w:sz w:val="28"/>
          <w:szCs w:val="28"/>
          <w:lang w:val="en-US"/>
        </w:rPr>
      </w:pPr>
    </w:p>
    <w:p w14:paraId="0DBA3ED9" w14:textId="79A1F11B" w:rsidR="00E90E49" w:rsidRPr="00487204" w:rsidRDefault="00E90E49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487204">
        <w:rPr>
          <w:rFonts w:cstheme="minorHAnsi"/>
          <w:sz w:val="28"/>
          <w:szCs w:val="28"/>
          <w:lang w:val="en-US"/>
        </w:rPr>
        <w:t>Agenda Item:</w:t>
      </w:r>
      <w:r w:rsidRPr="00487204">
        <w:rPr>
          <w:rFonts w:cstheme="minorHAnsi"/>
          <w:sz w:val="28"/>
          <w:szCs w:val="28"/>
          <w:lang w:val="en-US"/>
        </w:rPr>
        <w:tab/>
      </w:r>
      <w:r w:rsidR="009E43EA" w:rsidRPr="00487204">
        <w:rPr>
          <w:rFonts w:cstheme="minorHAnsi"/>
          <w:sz w:val="28"/>
          <w:szCs w:val="28"/>
          <w:lang w:val="en-US"/>
        </w:rPr>
        <w:t>1</w:t>
      </w:r>
      <w:r w:rsidR="00E64EAF" w:rsidRPr="00487204">
        <w:rPr>
          <w:rFonts w:cstheme="minorHAnsi"/>
          <w:sz w:val="28"/>
          <w:szCs w:val="28"/>
          <w:lang w:val="en-US"/>
        </w:rPr>
        <w:t>1</w:t>
      </w:r>
      <w:r w:rsidR="009E43EA" w:rsidRPr="00487204">
        <w:rPr>
          <w:rFonts w:cstheme="minorHAnsi"/>
          <w:sz w:val="28"/>
          <w:szCs w:val="28"/>
          <w:lang w:val="en-US"/>
        </w:rPr>
        <w:t>.</w:t>
      </w:r>
      <w:r w:rsidR="00AC140E" w:rsidRPr="00487204">
        <w:rPr>
          <w:rFonts w:cstheme="minorHAnsi"/>
          <w:sz w:val="28"/>
          <w:szCs w:val="28"/>
          <w:lang w:val="en-US"/>
        </w:rPr>
        <w:t>1.2</w:t>
      </w:r>
    </w:p>
    <w:p w14:paraId="3D09BB9C" w14:textId="77777777" w:rsidR="00E90E49" w:rsidRPr="00487204" w:rsidRDefault="003D3C45" w:rsidP="00F64C2B">
      <w:pPr>
        <w:pStyle w:val="3GPPHeader"/>
        <w:rPr>
          <w:rFonts w:cstheme="minorHAnsi"/>
          <w:sz w:val="28"/>
          <w:szCs w:val="28"/>
          <w:lang w:val="en-US"/>
        </w:rPr>
      </w:pPr>
      <w:r w:rsidRPr="00487204">
        <w:rPr>
          <w:rFonts w:cstheme="minorHAnsi"/>
          <w:sz w:val="28"/>
          <w:szCs w:val="28"/>
          <w:lang w:val="en-US"/>
        </w:rPr>
        <w:t>Source:</w:t>
      </w:r>
      <w:r w:rsidR="00E90E49" w:rsidRPr="00487204">
        <w:rPr>
          <w:rFonts w:cstheme="minorHAnsi"/>
          <w:sz w:val="28"/>
          <w:szCs w:val="28"/>
          <w:lang w:val="en-US"/>
        </w:rPr>
        <w:tab/>
      </w:r>
      <w:r w:rsidR="00F64C2B" w:rsidRPr="00487204">
        <w:rPr>
          <w:rFonts w:cstheme="minorHAnsi"/>
          <w:sz w:val="28"/>
          <w:szCs w:val="28"/>
          <w:lang w:val="en-US"/>
        </w:rPr>
        <w:t>Ericsson</w:t>
      </w:r>
    </w:p>
    <w:p w14:paraId="396F3307" w14:textId="17D72DE9" w:rsidR="00E90E49" w:rsidRPr="00487204" w:rsidRDefault="003D3C45" w:rsidP="00311702">
      <w:pPr>
        <w:pStyle w:val="3GPPHeader"/>
        <w:rPr>
          <w:rFonts w:cstheme="minorHAnsi"/>
          <w:sz w:val="28"/>
          <w:szCs w:val="28"/>
          <w:lang w:val="en-US"/>
        </w:rPr>
      </w:pPr>
      <w:r w:rsidRPr="00487204">
        <w:rPr>
          <w:rFonts w:cstheme="minorHAnsi"/>
          <w:sz w:val="28"/>
          <w:szCs w:val="28"/>
          <w:lang w:val="en-US"/>
        </w:rPr>
        <w:t>Title:</w:t>
      </w:r>
      <w:r w:rsidR="00E90E49" w:rsidRPr="00487204">
        <w:rPr>
          <w:rFonts w:cstheme="minorHAnsi"/>
          <w:sz w:val="28"/>
          <w:szCs w:val="28"/>
          <w:lang w:val="en-US"/>
        </w:rPr>
        <w:tab/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Timestamping for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U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ser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P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lane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L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 xml:space="preserve">atency </w:t>
      </w:r>
      <w:r w:rsidR="0050265D" w:rsidRPr="00487204">
        <w:rPr>
          <w:rFonts w:cstheme="minorHAnsi"/>
          <w:color w:val="333333"/>
          <w:sz w:val="28"/>
          <w:szCs w:val="28"/>
          <w:lang w:val="en-US"/>
        </w:rPr>
        <w:t>C</w:t>
      </w:r>
      <w:r w:rsidR="004958A1" w:rsidRPr="00487204">
        <w:rPr>
          <w:rFonts w:cstheme="minorHAnsi"/>
          <w:color w:val="333333"/>
          <w:sz w:val="28"/>
          <w:szCs w:val="28"/>
          <w:lang w:val="en-US"/>
        </w:rPr>
        <w:t>ontrol</w:t>
      </w:r>
    </w:p>
    <w:p w14:paraId="7A0567D6" w14:textId="05EF8460" w:rsidR="00E90E49" w:rsidRPr="00487204" w:rsidRDefault="00E90E49" w:rsidP="00D546FF">
      <w:pPr>
        <w:pStyle w:val="3GPPHeader"/>
        <w:rPr>
          <w:rFonts w:cstheme="minorHAnsi"/>
          <w:sz w:val="28"/>
          <w:szCs w:val="28"/>
        </w:rPr>
      </w:pPr>
      <w:r w:rsidRPr="00487204">
        <w:rPr>
          <w:rFonts w:cstheme="minorHAnsi"/>
          <w:sz w:val="28"/>
          <w:szCs w:val="28"/>
        </w:rPr>
        <w:t>Document for:</w:t>
      </w:r>
      <w:r w:rsidRPr="00487204">
        <w:rPr>
          <w:rFonts w:cstheme="minorHAnsi"/>
          <w:sz w:val="28"/>
          <w:szCs w:val="28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2" w:name="_Toc517365966"/>
      <w:r w:rsidRPr="00CE0424">
        <w:t>Introduction</w:t>
      </w:r>
      <w:bookmarkEnd w:id="2"/>
    </w:p>
    <w:p w14:paraId="6BD822CC" w14:textId="78554F79" w:rsidR="00A2052C" w:rsidRPr="001C1941" w:rsidRDefault="00BE09C7" w:rsidP="003D78BB">
      <w:pPr>
        <w:jc w:val="both"/>
        <w:rPr>
          <w:lang w:val="en-US"/>
        </w:rPr>
      </w:pPr>
      <w:r w:rsidRPr="001C1941">
        <w:rPr>
          <w:lang w:val="en-US"/>
        </w:rPr>
        <w:t xml:space="preserve">For </w:t>
      </w:r>
      <w:r w:rsidR="00C76473">
        <w:rPr>
          <w:lang w:val="en-US"/>
        </w:rPr>
        <w:t>a</w:t>
      </w:r>
      <w:r w:rsidRPr="001C1941">
        <w:rPr>
          <w:lang w:val="en-US"/>
        </w:rPr>
        <w:t xml:space="preserve"> UE served by a</w:t>
      </w:r>
      <w:r w:rsidR="00AF1201" w:rsidRPr="001C1941">
        <w:rPr>
          <w:lang w:val="en-US"/>
        </w:rPr>
        <w:t>n</w:t>
      </w:r>
      <w:r w:rsidRPr="001C1941">
        <w:rPr>
          <w:lang w:val="en-US"/>
        </w:rPr>
        <w:t xml:space="preserve"> IAB system, a service packet from a UE to a donor IAB node or from a donor IAB node to a </w:t>
      </w:r>
      <w:r w:rsidR="00AF1201" w:rsidRPr="001C1941">
        <w:rPr>
          <w:lang w:val="en-US"/>
        </w:rPr>
        <w:t>UE experiences radio transmission</w:t>
      </w:r>
      <w:r w:rsidR="00D3763A" w:rsidRPr="001C1941">
        <w:rPr>
          <w:lang w:val="en-US"/>
        </w:rPr>
        <w:t xml:space="preserve"> in each hop</w:t>
      </w:r>
      <w:r w:rsidRPr="001C1941">
        <w:rPr>
          <w:lang w:val="en-US"/>
        </w:rPr>
        <w:t>.</w:t>
      </w:r>
      <w:r w:rsidR="00D3763A" w:rsidRPr="001C1941">
        <w:rPr>
          <w:lang w:val="en-US"/>
        </w:rPr>
        <w:t xml:space="preserve"> </w:t>
      </w:r>
      <w:r w:rsidR="006F4B24" w:rsidRPr="001C1941">
        <w:rPr>
          <w:lang w:val="en-US"/>
        </w:rPr>
        <w:t xml:space="preserve">The latency for data transmission between a UE and a donor IAB node due to radio retransmission may increase </w:t>
      </w:r>
      <w:r w:rsidR="0017332C" w:rsidRPr="001C1941">
        <w:rPr>
          <w:lang w:val="en-US"/>
        </w:rPr>
        <w:t>proportionally</w:t>
      </w:r>
      <w:r w:rsidR="007E761C" w:rsidRPr="001C1941">
        <w:rPr>
          <w:lang w:val="en-US"/>
        </w:rPr>
        <w:t xml:space="preserve"> </w:t>
      </w:r>
      <w:r w:rsidR="00E87D9E" w:rsidRPr="001C1941">
        <w:rPr>
          <w:lang w:val="en-US"/>
        </w:rPr>
        <w:t>with the number of hops</w:t>
      </w:r>
      <w:r w:rsidR="007E2048" w:rsidRPr="001C1941">
        <w:rPr>
          <w:lang w:val="en-US"/>
        </w:rPr>
        <w:t xml:space="preserve"> </w:t>
      </w:r>
      <w:r w:rsidR="007E761C" w:rsidRPr="001C1941">
        <w:rPr>
          <w:lang w:val="en-US"/>
        </w:rPr>
        <w:t>of a</w:t>
      </w:r>
      <w:r w:rsidR="00032A9F" w:rsidRPr="001C1941">
        <w:rPr>
          <w:lang w:val="en-US"/>
        </w:rPr>
        <w:t>n IAB route</w:t>
      </w:r>
      <w:r w:rsidR="0017332C" w:rsidRPr="001C1941">
        <w:rPr>
          <w:lang w:val="en-US"/>
        </w:rPr>
        <w:t xml:space="preserve"> in statistics</w:t>
      </w:r>
      <w:r w:rsidR="006F4B24" w:rsidRPr="001C1941">
        <w:rPr>
          <w:lang w:val="en-US"/>
        </w:rPr>
        <w:t>. This paper discuss</w:t>
      </w:r>
      <w:r w:rsidR="0017332C" w:rsidRPr="001C1941">
        <w:rPr>
          <w:lang w:val="en-US"/>
        </w:rPr>
        <w:t>es</w:t>
      </w:r>
      <w:r w:rsidR="006F4B24" w:rsidRPr="001C1941">
        <w:rPr>
          <w:lang w:val="en-US"/>
        </w:rPr>
        <w:t xml:space="preserve"> </w:t>
      </w:r>
      <w:r w:rsidR="0017332C" w:rsidRPr="001C1941">
        <w:rPr>
          <w:lang w:val="en-US"/>
        </w:rPr>
        <w:t>the user plane</w:t>
      </w:r>
      <w:r w:rsidR="006F4B24" w:rsidRPr="001C1941">
        <w:rPr>
          <w:lang w:val="en-US"/>
        </w:rPr>
        <w:t xml:space="preserve"> latency </w:t>
      </w:r>
      <w:r w:rsidR="00A11612" w:rsidRPr="001C1941">
        <w:rPr>
          <w:lang w:val="en-US"/>
        </w:rPr>
        <w:t xml:space="preserve">management </w:t>
      </w:r>
      <w:r w:rsidR="006F4B24" w:rsidRPr="001C1941">
        <w:rPr>
          <w:lang w:val="en-US"/>
        </w:rPr>
        <w:t>of IAB system.</w:t>
      </w:r>
    </w:p>
    <w:p w14:paraId="1086C867" w14:textId="776F1D00" w:rsidR="004000E8" w:rsidRDefault="004000E8" w:rsidP="00CE0424">
      <w:pPr>
        <w:pStyle w:val="Heading1"/>
      </w:pPr>
      <w:bookmarkStart w:id="3" w:name="_Ref178064866"/>
      <w:bookmarkStart w:id="4" w:name="_Toc517365967"/>
      <w:r w:rsidRPr="00CE0424">
        <w:t>Discussion</w:t>
      </w:r>
      <w:bookmarkEnd w:id="3"/>
      <w:bookmarkEnd w:id="4"/>
    </w:p>
    <w:p w14:paraId="7CB892F1" w14:textId="6FE85FE3" w:rsidR="001A3817" w:rsidRPr="001C1941" w:rsidRDefault="001A3817" w:rsidP="003D78BB">
      <w:pPr>
        <w:jc w:val="both"/>
        <w:rPr>
          <w:lang w:val="en-US"/>
        </w:rPr>
      </w:pPr>
      <w:r>
        <w:rPr>
          <w:lang w:val="en-GB"/>
        </w:rPr>
        <w:t>In the following, we</w:t>
      </w:r>
      <w:r w:rsidR="00625543">
        <w:rPr>
          <w:lang w:val="en-GB"/>
        </w:rPr>
        <w:t xml:space="preserve"> first</w:t>
      </w:r>
      <w:r>
        <w:rPr>
          <w:lang w:val="en-GB"/>
        </w:rPr>
        <w:t xml:space="preserve"> go retrospective t</w:t>
      </w:r>
      <w:r w:rsidR="00185E20">
        <w:rPr>
          <w:lang w:val="en-GB"/>
        </w:rPr>
        <w:t xml:space="preserve">o briefly introduce the </w:t>
      </w:r>
      <w:r w:rsidR="00271195">
        <w:rPr>
          <w:lang w:val="en-GB"/>
        </w:rPr>
        <w:t>results of preceding discussions with respect to latency in RAN1 and RAN2</w:t>
      </w:r>
      <w:r w:rsidR="006C737A">
        <w:rPr>
          <w:lang w:val="en-GB"/>
        </w:rPr>
        <w:t>.</w:t>
      </w:r>
      <w:r w:rsidR="00094482">
        <w:rPr>
          <w:lang w:val="en-GB"/>
        </w:rPr>
        <w:t xml:space="preserve"> Then we analyse the latency </w:t>
      </w:r>
      <w:r w:rsidR="007C4F55">
        <w:rPr>
          <w:lang w:val="en-GB"/>
        </w:rPr>
        <w:t>impact for packet transmission in IAB network</w:t>
      </w:r>
      <w:r w:rsidR="0080092B">
        <w:rPr>
          <w:lang w:val="en-GB"/>
        </w:rPr>
        <w:t xml:space="preserve"> and discussion possible </w:t>
      </w:r>
      <w:r w:rsidR="000D3619">
        <w:rPr>
          <w:lang w:val="en-GB"/>
        </w:rPr>
        <w:t>solutions for latency management</w:t>
      </w:r>
      <w:r w:rsidR="007C4F55">
        <w:rPr>
          <w:lang w:val="en-GB"/>
        </w:rPr>
        <w:t xml:space="preserve">.  </w:t>
      </w:r>
    </w:p>
    <w:p w14:paraId="63257EDC" w14:textId="6C97DD73" w:rsidR="00F0324C" w:rsidRPr="001C1941" w:rsidRDefault="0030292A" w:rsidP="003D78BB">
      <w:pPr>
        <w:jc w:val="both"/>
        <w:rPr>
          <w:lang w:val="en-US"/>
        </w:rPr>
      </w:pPr>
      <w:r w:rsidRPr="001C1941">
        <w:rPr>
          <w:lang w:val="en-US"/>
        </w:rPr>
        <w:t>I</w:t>
      </w:r>
      <w:r w:rsidR="00F0324C" w:rsidRPr="001C1941">
        <w:rPr>
          <w:lang w:val="en-US"/>
        </w:rPr>
        <w:t>n RAN1</w:t>
      </w:r>
      <w:r w:rsidR="0002561A" w:rsidRPr="001C1941">
        <w:rPr>
          <w:lang w:val="en-US"/>
        </w:rPr>
        <w:t>#</w:t>
      </w:r>
      <w:r w:rsidR="00F0324C" w:rsidRPr="001C1941">
        <w:rPr>
          <w:lang w:val="en-US"/>
        </w:rPr>
        <w:t>92b</w:t>
      </w:r>
      <w:r w:rsidR="0002561A" w:rsidRPr="001C1941">
        <w:rPr>
          <w:lang w:val="en-US"/>
        </w:rPr>
        <w:t>is</w:t>
      </w:r>
      <w:r w:rsidR="00F0324C" w:rsidRPr="001C1941">
        <w:rPr>
          <w:lang w:val="en-US"/>
        </w:rPr>
        <w:t xml:space="preserve">, the </w:t>
      </w:r>
      <w:r w:rsidR="006623BF" w:rsidRPr="001C1941">
        <w:rPr>
          <w:lang w:val="en-US"/>
        </w:rPr>
        <w:t>metrics for</w:t>
      </w:r>
      <w:r w:rsidR="00F0324C" w:rsidRPr="001C1941">
        <w:rPr>
          <w:lang w:val="en-US"/>
        </w:rPr>
        <w:t xml:space="preserve"> IAB performance evaluation</w:t>
      </w:r>
      <w:r w:rsidR="006623BF" w:rsidRPr="001C1941">
        <w:rPr>
          <w:lang w:val="en-US"/>
        </w:rPr>
        <w:t xml:space="preserve"> </w:t>
      </w:r>
      <w:r w:rsidR="00AF5C1F" w:rsidRPr="001C1941">
        <w:rPr>
          <w:lang w:val="en-US"/>
        </w:rPr>
        <w:t xml:space="preserve">were </w:t>
      </w:r>
      <w:r w:rsidR="006623BF" w:rsidRPr="001C1941">
        <w:rPr>
          <w:lang w:val="en-US"/>
        </w:rPr>
        <w:t xml:space="preserve">discussed and </w:t>
      </w:r>
      <w:r w:rsidR="00DC6899" w:rsidRPr="001C1941">
        <w:rPr>
          <w:lang w:val="en-US"/>
        </w:rPr>
        <w:t>user</w:t>
      </w:r>
      <w:r w:rsidR="00352E17" w:rsidRPr="001C1941">
        <w:rPr>
          <w:lang w:val="en-US"/>
        </w:rPr>
        <w:t xml:space="preserve"> plane latency was adopted as a metric for per</w:t>
      </w:r>
      <w:r w:rsidR="00C401FC" w:rsidRPr="001C1941">
        <w:rPr>
          <w:lang w:val="en-US"/>
        </w:rPr>
        <w:t>formance evaluation as below</w:t>
      </w:r>
      <w:r w:rsidR="00DC6899" w:rsidRPr="001C1941">
        <w:rPr>
          <w:lang w:val="en-US"/>
        </w:rPr>
        <w:t xml:space="preserve"> </w:t>
      </w:r>
      <w:r w:rsidR="00AD779B">
        <w:fldChar w:fldCharType="begin"/>
      </w:r>
      <w:r w:rsidR="00AD779B" w:rsidRPr="001C1941">
        <w:rPr>
          <w:lang w:val="en-US"/>
        </w:rPr>
        <w:instrText xml:space="preserve"> REF _Ref527647425 \r \h </w:instrText>
      </w:r>
      <w:r w:rsidR="003D78BB" w:rsidRPr="003D78BB">
        <w:rPr>
          <w:lang w:val="en-US"/>
        </w:rPr>
        <w:instrText xml:space="preserve"> \* MERGEFORMAT </w:instrText>
      </w:r>
      <w:r w:rsidR="00AD779B">
        <w:fldChar w:fldCharType="separate"/>
      </w:r>
      <w:r w:rsidR="00AD779B" w:rsidRPr="001C1941">
        <w:rPr>
          <w:lang w:val="en-US"/>
        </w:rPr>
        <w:t>[1]</w:t>
      </w:r>
      <w:r w:rsidR="00AD779B">
        <w:fldChar w:fldCharType="end"/>
      </w:r>
      <w:r w:rsidR="00C401FC" w:rsidRPr="001C1941">
        <w:rPr>
          <w:lang w:val="en-US"/>
        </w:rPr>
        <w:t xml:space="preserve"> but there </w:t>
      </w:r>
      <w:r w:rsidR="00152A1E" w:rsidRPr="001C1941">
        <w:rPr>
          <w:lang w:val="en-US"/>
        </w:rPr>
        <w:t>has been</w:t>
      </w:r>
      <w:r w:rsidR="00C401FC" w:rsidRPr="001C1941">
        <w:rPr>
          <w:lang w:val="en-US"/>
        </w:rPr>
        <w:t xml:space="preserve"> no</w:t>
      </w:r>
      <w:r w:rsidR="00152A1E" w:rsidRPr="001C1941">
        <w:rPr>
          <w:lang w:val="en-US"/>
        </w:rPr>
        <w:t xml:space="preserve"> discussion on transmission delay reduction in IAB network.</w:t>
      </w:r>
    </w:p>
    <w:p w14:paraId="01C91BC4" w14:textId="77777777" w:rsidR="00F0324C" w:rsidRPr="00E95AC3" w:rsidRDefault="00F0324C" w:rsidP="003D78BB">
      <w:pPr>
        <w:ind w:left="720" w:hanging="720"/>
        <w:jc w:val="both"/>
        <w:rPr>
          <w:rFonts w:ascii="Times" w:eastAsia="Batang" w:hAnsi="Times"/>
          <w:sz w:val="20"/>
          <w:lang w:eastAsia="x-none"/>
        </w:rPr>
      </w:pPr>
      <w:r w:rsidRPr="00E95AC3">
        <w:rPr>
          <w:rFonts w:ascii="Times" w:eastAsia="Batang" w:hAnsi="Times"/>
          <w:sz w:val="20"/>
          <w:lang w:eastAsia="x-none"/>
        </w:rPr>
        <w:t>Agreements:</w:t>
      </w:r>
    </w:p>
    <w:p w14:paraId="1B3AF11E" w14:textId="77777777" w:rsidR="00F0324C" w:rsidRPr="001C1941" w:rsidRDefault="00F0324C" w:rsidP="00F0324C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1C1941">
        <w:rPr>
          <w:rFonts w:ascii="SimSun" w:eastAsia="SimSun" w:hAnsi="SimSun"/>
          <w:sz w:val="20"/>
          <w:lang w:val="en-US" w:eastAsia="ko-KR"/>
        </w:rPr>
        <w:t>The following performance metrics should be considered in IAB evaluations:</w:t>
      </w:r>
    </w:p>
    <w:p w14:paraId="3F40C73F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Area traffic capacity</w:t>
      </w:r>
    </w:p>
    <w:p w14:paraId="332880F9" w14:textId="77777777" w:rsidR="00F0324C" w:rsidRPr="001C1941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1C1941">
        <w:rPr>
          <w:rFonts w:ascii="SimSun" w:eastAsia="SimSun" w:hAnsi="SimSun"/>
          <w:sz w:val="20"/>
          <w:lang w:val="en-US" w:eastAsia="ko-KR"/>
        </w:rPr>
        <w:t>Outage for access UEs (details FFS)</w:t>
      </w:r>
    </w:p>
    <w:p w14:paraId="33E89611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Per-link SNR and Geometry</w:t>
      </w:r>
    </w:p>
    <w:p w14:paraId="7CD1DA32" w14:textId="77777777" w:rsidR="00F0324C" w:rsidRPr="001C1941" w:rsidRDefault="00F0324C" w:rsidP="00F0324C">
      <w:pPr>
        <w:numPr>
          <w:ilvl w:val="2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1C1941">
        <w:rPr>
          <w:rFonts w:ascii="SimSun" w:eastAsia="SimSun" w:hAnsi="SimSun"/>
          <w:sz w:val="20"/>
          <w:lang w:val="en-US" w:eastAsia="ko-KR"/>
        </w:rPr>
        <w:t>Detailed definition of per-link SNR FFS</w:t>
      </w:r>
    </w:p>
    <w:p w14:paraId="19ACB012" w14:textId="77777777" w:rsidR="00F0324C" w:rsidRPr="00E95AC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eastAsia="ko-KR"/>
        </w:rPr>
      </w:pPr>
      <w:r w:rsidRPr="00E95AC3">
        <w:rPr>
          <w:rFonts w:ascii="SimSun" w:eastAsia="SimSun" w:hAnsi="SimSun"/>
          <w:sz w:val="20"/>
          <w:lang w:eastAsia="ko-KR"/>
        </w:rPr>
        <w:t>Resource utilization (details FFS)</w:t>
      </w:r>
    </w:p>
    <w:p w14:paraId="10EB586A" w14:textId="185F5239" w:rsidR="00F0324C" w:rsidRPr="00C76473" w:rsidRDefault="00F0324C" w:rsidP="00F0324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rFonts w:ascii="SimSun" w:eastAsia="SimSun" w:hAnsi="SimSun"/>
          <w:sz w:val="20"/>
          <w:lang w:val="en-US" w:eastAsia="ko-KR"/>
        </w:rPr>
      </w:pPr>
      <w:r w:rsidRPr="00C76473">
        <w:rPr>
          <w:rFonts w:ascii="SimSun" w:eastAsia="SimSun" w:hAnsi="SimSun"/>
          <w:sz w:val="20"/>
          <w:lang w:val="en-US" w:eastAsia="ko-KR"/>
        </w:rPr>
        <w:t>User plane latency (from the donor to the access UE)</w:t>
      </w:r>
    </w:p>
    <w:p w14:paraId="101B48EB" w14:textId="1B80B21C" w:rsidR="00F0324C" w:rsidRPr="001C1941" w:rsidRDefault="006623BF" w:rsidP="00DB417B">
      <w:pPr>
        <w:pStyle w:val="Observation"/>
        <w:ind w:left="1701" w:hanging="1701"/>
        <w:rPr>
          <w:lang w:val="en-US"/>
        </w:rPr>
      </w:pPr>
      <w:bookmarkStart w:id="5" w:name="_Toc528591194"/>
      <w:bookmarkStart w:id="6" w:name="_Toc528591195"/>
      <w:bookmarkEnd w:id="5"/>
      <w:r w:rsidRPr="001C1941">
        <w:rPr>
          <w:lang w:val="en-US"/>
        </w:rPr>
        <w:t>User plane latency was adopted as a metric for IAB performance</w:t>
      </w:r>
      <w:r w:rsidR="00DB417B" w:rsidRPr="001C1941">
        <w:rPr>
          <w:lang w:val="en-US"/>
        </w:rPr>
        <w:t xml:space="preserve"> evaluation</w:t>
      </w:r>
      <w:r w:rsidR="00AB7819" w:rsidRPr="001C1941">
        <w:rPr>
          <w:lang w:val="en-US"/>
        </w:rPr>
        <w:t xml:space="preserve"> but tra</w:t>
      </w:r>
      <w:r w:rsidR="00996F6F" w:rsidRPr="001C1941">
        <w:rPr>
          <w:lang w:val="en-US"/>
        </w:rPr>
        <w:t xml:space="preserve">nsmission delay reduction </w:t>
      </w:r>
      <w:r w:rsidR="00BC2DA2" w:rsidRPr="001C1941">
        <w:rPr>
          <w:lang w:val="en-US"/>
        </w:rPr>
        <w:t xml:space="preserve">in IAB network </w:t>
      </w:r>
      <w:r w:rsidR="00996F6F" w:rsidRPr="001C1941">
        <w:rPr>
          <w:lang w:val="en-US"/>
        </w:rPr>
        <w:t>has not been discussed</w:t>
      </w:r>
      <w:r w:rsidR="0017332C" w:rsidRPr="001C1941">
        <w:rPr>
          <w:lang w:val="en-US"/>
        </w:rPr>
        <w:t xml:space="preserve"> in RAN1</w:t>
      </w:r>
      <w:r w:rsidR="00DB417B" w:rsidRPr="001C1941">
        <w:rPr>
          <w:lang w:val="en-US"/>
        </w:rPr>
        <w:t>.</w:t>
      </w:r>
      <w:bookmarkEnd w:id="6"/>
    </w:p>
    <w:p w14:paraId="34D8C747" w14:textId="356F6D47" w:rsidR="008D422E" w:rsidRPr="001C1941" w:rsidRDefault="008D422E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In </w:t>
      </w:r>
      <w:r w:rsidR="003332A9" w:rsidRPr="001C1941">
        <w:rPr>
          <w:lang w:val="en-US"/>
        </w:rPr>
        <w:t xml:space="preserve">Section 8.6 of </w:t>
      </w:r>
      <w:r w:rsidR="003332A9">
        <w:fldChar w:fldCharType="begin"/>
      </w:r>
      <w:r w:rsidR="003332A9" w:rsidRPr="001C1941">
        <w:rPr>
          <w:lang w:val="en-US"/>
        </w:rPr>
        <w:instrText xml:space="preserve"> REF _Ref528576511 \r \h </w:instrText>
      </w:r>
      <w:r w:rsidR="003D78BB" w:rsidRPr="003D78BB">
        <w:rPr>
          <w:lang w:val="en-US"/>
        </w:rPr>
        <w:instrText xml:space="preserve"> \* MERGEFORMAT </w:instrText>
      </w:r>
      <w:r w:rsidR="003332A9">
        <w:fldChar w:fldCharType="separate"/>
      </w:r>
      <w:r w:rsidR="003332A9" w:rsidRPr="001C1941">
        <w:rPr>
          <w:lang w:val="en-US"/>
        </w:rPr>
        <w:t>[2]</w:t>
      </w:r>
      <w:r w:rsidR="003332A9">
        <w:fldChar w:fldCharType="end"/>
      </w:r>
      <w:r w:rsidR="003332A9" w:rsidRPr="001C1941">
        <w:rPr>
          <w:lang w:val="en-US"/>
        </w:rPr>
        <w:t>, latency enhancement for uplink data transmission has been discussed, meanwhile in S</w:t>
      </w:r>
      <w:r w:rsidRPr="001C1941">
        <w:rPr>
          <w:lang w:val="en-US"/>
        </w:rPr>
        <w:t xml:space="preserve">ection 9.5 of </w:t>
      </w:r>
      <w:r>
        <w:fldChar w:fldCharType="begin"/>
      </w:r>
      <w:r w:rsidRPr="001C1941">
        <w:rPr>
          <w:lang w:val="en-US"/>
        </w:rPr>
        <w:instrText xml:space="preserve"> REF _Ref528576511 \r \h </w:instrText>
      </w:r>
      <w:r w:rsidR="003D78BB" w:rsidRPr="003D78BB">
        <w:rPr>
          <w:lang w:val="en-US"/>
        </w:rPr>
        <w:instrText xml:space="preserve"> \* MERGEFORMAT </w:instrText>
      </w:r>
      <w:r>
        <w:fldChar w:fldCharType="separate"/>
      </w:r>
      <w:r w:rsidRPr="001C1941">
        <w:rPr>
          <w:lang w:val="en-US"/>
        </w:rPr>
        <w:t>[2]</w:t>
      </w:r>
      <w:r>
        <w:fldChar w:fldCharType="end"/>
      </w:r>
      <w:r w:rsidRPr="001C1941">
        <w:rPr>
          <w:lang w:val="en-US"/>
        </w:rPr>
        <w:t>, latency requirement</w:t>
      </w:r>
      <w:r w:rsidR="00017448" w:rsidRPr="001C1941">
        <w:rPr>
          <w:lang w:val="en-US"/>
        </w:rPr>
        <w:t>s</w:t>
      </w:r>
      <w:r w:rsidRPr="001C1941">
        <w:rPr>
          <w:lang w:val="en-US"/>
        </w:rPr>
        <w:t xml:space="preserve"> are discussed from the perspective of QoS fulfilment</w:t>
      </w:r>
      <w:r w:rsidR="003332A9" w:rsidRPr="001C1941">
        <w:rPr>
          <w:lang w:val="en-US"/>
        </w:rPr>
        <w:t>, wherein</w:t>
      </w:r>
      <w:r w:rsidRPr="001C1941">
        <w:rPr>
          <w:lang w:val="en-US"/>
        </w:rPr>
        <w:t xml:space="preserve">  </w:t>
      </w:r>
      <w:r w:rsidR="003332A9" w:rsidRPr="001C1941">
        <w:rPr>
          <w:lang w:val="en-US"/>
        </w:rPr>
        <w:t>t</w:t>
      </w:r>
      <w:r w:rsidRPr="001C1941">
        <w:rPr>
          <w:lang w:val="en-US"/>
        </w:rPr>
        <w:t xml:space="preserve">he CU of an IAB route may evaluate if the latency requirement can be fulfilled </w:t>
      </w:r>
      <w:r w:rsidR="00D36362" w:rsidRPr="001C1941">
        <w:rPr>
          <w:lang w:val="en-US"/>
        </w:rPr>
        <w:t>and coordinate the latency ma</w:t>
      </w:r>
      <w:r w:rsidR="00670BEA" w:rsidRPr="001C1941">
        <w:rPr>
          <w:lang w:val="en-US"/>
        </w:rPr>
        <w:t>nagement</w:t>
      </w:r>
      <w:r w:rsidR="00103B10" w:rsidRPr="001C1941">
        <w:rPr>
          <w:lang w:val="en-US"/>
        </w:rPr>
        <w:t>.</w:t>
      </w:r>
      <w:r w:rsidR="00851FE1" w:rsidRPr="001C1941">
        <w:rPr>
          <w:lang w:val="en-US"/>
        </w:rPr>
        <w:t xml:space="preserve"> </w:t>
      </w:r>
      <w:r w:rsidR="007B09C2" w:rsidRPr="001C1941">
        <w:rPr>
          <w:lang w:val="en-US"/>
        </w:rPr>
        <w:t>However,</w:t>
      </w:r>
      <w:r w:rsidR="00851FE1" w:rsidRPr="001C1941">
        <w:rPr>
          <w:lang w:val="en-US"/>
        </w:rPr>
        <w:t xml:space="preserve"> </w:t>
      </w:r>
      <w:r w:rsidR="00564A75" w:rsidRPr="001C1941">
        <w:rPr>
          <w:lang w:val="en-US"/>
        </w:rPr>
        <w:t xml:space="preserve">transmission delay </w:t>
      </w:r>
      <w:r w:rsidR="008C7B63" w:rsidRPr="001C1941">
        <w:rPr>
          <w:lang w:val="en-US"/>
        </w:rPr>
        <w:t>optimization</w:t>
      </w:r>
      <w:r w:rsidR="00564A75" w:rsidRPr="001C1941">
        <w:rPr>
          <w:lang w:val="en-US"/>
        </w:rPr>
        <w:t xml:space="preserve"> </w:t>
      </w:r>
      <w:r w:rsidR="00807D51" w:rsidRPr="001C1941">
        <w:rPr>
          <w:lang w:val="en-US"/>
        </w:rPr>
        <w:t>mechanism</w:t>
      </w:r>
      <w:r w:rsidR="00564A75" w:rsidRPr="001C1941">
        <w:rPr>
          <w:lang w:val="en-US"/>
        </w:rPr>
        <w:t xml:space="preserve"> </w:t>
      </w:r>
      <w:r w:rsidR="008C7B63" w:rsidRPr="001C1941">
        <w:rPr>
          <w:lang w:val="en-US"/>
        </w:rPr>
        <w:t xml:space="preserve">has not been discussed </w:t>
      </w:r>
      <w:r w:rsidR="002F3FE3" w:rsidRPr="001C1941">
        <w:rPr>
          <w:lang w:val="en-US"/>
        </w:rPr>
        <w:t>yet</w:t>
      </w:r>
      <w:r w:rsidR="008C7B63" w:rsidRPr="001C1941">
        <w:rPr>
          <w:lang w:val="en-US"/>
        </w:rPr>
        <w:t>.</w:t>
      </w:r>
    </w:p>
    <w:p w14:paraId="5F57FFE8" w14:textId="5CC27A57" w:rsidR="00103B10" w:rsidRPr="001C1941" w:rsidRDefault="00FA12BE" w:rsidP="00EC5B67">
      <w:pPr>
        <w:pStyle w:val="Observation"/>
        <w:ind w:left="1701" w:hanging="1701"/>
        <w:rPr>
          <w:lang w:val="en-US"/>
        </w:rPr>
      </w:pPr>
      <w:bookmarkStart w:id="7" w:name="_Toc528591196"/>
      <w:r w:rsidRPr="001C1941">
        <w:rPr>
          <w:lang w:val="en-US"/>
        </w:rPr>
        <w:t>T</w:t>
      </w:r>
      <w:r w:rsidR="008C7B63" w:rsidRPr="001C1941">
        <w:rPr>
          <w:lang w:val="en-US"/>
        </w:rPr>
        <w:t xml:space="preserve">ransmission delay </w:t>
      </w:r>
      <w:r w:rsidR="00DC09BA" w:rsidRPr="001C1941">
        <w:rPr>
          <w:lang w:val="en-US"/>
        </w:rPr>
        <w:t>reduction</w:t>
      </w:r>
      <w:r w:rsidR="002C6E5B" w:rsidRPr="001C1941">
        <w:rPr>
          <w:lang w:val="en-US"/>
        </w:rPr>
        <w:t xml:space="preserve"> in IAB network</w:t>
      </w:r>
      <w:r w:rsidRPr="001C1941">
        <w:rPr>
          <w:lang w:val="en-US"/>
        </w:rPr>
        <w:t xml:space="preserve"> </w:t>
      </w:r>
      <w:r w:rsidR="00DA1DB7" w:rsidRPr="001C1941">
        <w:rPr>
          <w:lang w:val="en-US"/>
        </w:rPr>
        <w:t>i</w:t>
      </w:r>
      <w:r w:rsidRPr="001C1941">
        <w:rPr>
          <w:lang w:val="en-US"/>
        </w:rPr>
        <w:t>s not sufficiently studied</w:t>
      </w:r>
      <w:r w:rsidR="00240D71" w:rsidRPr="001C1941">
        <w:rPr>
          <w:lang w:val="en-US"/>
        </w:rPr>
        <w:t xml:space="preserve"> in RAN2</w:t>
      </w:r>
      <w:r w:rsidR="00BA337C" w:rsidRPr="001C1941">
        <w:rPr>
          <w:lang w:val="en-US"/>
        </w:rPr>
        <w:t>.</w:t>
      </w:r>
      <w:bookmarkEnd w:id="7"/>
    </w:p>
    <w:p w14:paraId="5FAF79AA" w14:textId="35F937A7" w:rsidR="00343D7B" w:rsidRPr="001C1941" w:rsidRDefault="00343D7B" w:rsidP="00EC5B67">
      <w:pPr>
        <w:pStyle w:val="BodyText"/>
        <w:rPr>
          <w:lang w:val="en-US"/>
        </w:rPr>
      </w:pPr>
    </w:p>
    <w:p w14:paraId="66C0D8A3" w14:textId="77777777" w:rsidR="00826F6F" w:rsidRDefault="00826F6F" w:rsidP="00826F6F">
      <w:pPr>
        <w:jc w:val="center"/>
      </w:pPr>
      <w:r>
        <w:rPr>
          <w:noProof/>
        </w:rPr>
        <w:drawing>
          <wp:inline distT="0" distB="0" distL="0" distR="0" wp14:anchorId="3613819A" wp14:editId="255FC697">
            <wp:extent cx="2659590" cy="2673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800" cy="2673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43C61A" w14:textId="3AD3003A" w:rsidR="00826F6F" w:rsidRPr="001C1941" w:rsidRDefault="00826F6F" w:rsidP="00826F6F">
      <w:pPr>
        <w:pStyle w:val="Caption"/>
        <w:rPr>
          <w:lang w:val="en-US"/>
        </w:rPr>
      </w:pPr>
      <w:r w:rsidRPr="001C1941">
        <w:rPr>
          <w:lang w:val="en-US"/>
        </w:rPr>
        <w:t xml:space="preserve">Figure </w:t>
      </w:r>
      <w:r>
        <w:rPr>
          <w:noProof/>
        </w:rPr>
        <w:fldChar w:fldCharType="begin"/>
      </w:r>
      <w:r w:rsidRPr="001C1941">
        <w:rPr>
          <w:noProof/>
          <w:lang w:val="en-US"/>
        </w:rPr>
        <w:instrText xml:space="preserve"> SEQ Figure \* ARABIC </w:instrText>
      </w:r>
      <w:r>
        <w:rPr>
          <w:noProof/>
        </w:rPr>
        <w:fldChar w:fldCharType="separate"/>
      </w:r>
      <w:r w:rsidRPr="001C1941">
        <w:rPr>
          <w:noProof/>
          <w:lang w:val="en-US"/>
        </w:rPr>
        <w:t>1</w:t>
      </w:r>
      <w:r>
        <w:rPr>
          <w:noProof/>
        </w:rPr>
        <w:fldChar w:fldCharType="end"/>
      </w:r>
      <w:r w:rsidR="006A5254" w:rsidRPr="001C1941">
        <w:rPr>
          <w:noProof/>
          <w:lang w:val="en-US"/>
        </w:rPr>
        <w:t>:</w:t>
      </w:r>
      <w:r w:rsidRPr="001C1941">
        <w:rPr>
          <w:lang w:val="en-US"/>
        </w:rPr>
        <w:t xml:space="preserve"> </w:t>
      </w:r>
      <w:r w:rsidR="00BA576A" w:rsidRPr="001C1941">
        <w:rPr>
          <w:lang w:val="en-US"/>
        </w:rPr>
        <w:t xml:space="preserve">Multi-hop </w:t>
      </w:r>
      <w:r w:rsidRPr="001C1941">
        <w:rPr>
          <w:lang w:val="en-US"/>
        </w:rPr>
        <w:t>IAB system</w:t>
      </w:r>
    </w:p>
    <w:p w14:paraId="4CFC2ECA" w14:textId="63375142" w:rsidR="00E54462" w:rsidRPr="001C1941" w:rsidRDefault="00754A7D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Basically, the total transmission </w:t>
      </w:r>
      <w:r w:rsidR="005314FC" w:rsidRPr="001C1941">
        <w:rPr>
          <w:lang w:val="en-US"/>
        </w:rPr>
        <w:t xml:space="preserve">time </w:t>
      </w:r>
      <w:r w:rsidRPr="001C1941">
        <w:rPr>
          <w:lang w:val="en-US"/>
        </w:rPr>
        <w:t>along a route depends on the number of radio transmissions</w:t>
      </w:r>
      <w:r w:rsidR="007247FF" w:rsidRPr="001C1941">
        <w:rPr>
          <w:lang w:val="en-US"/>
        </w:rPr>
        <w:t xml:space="preserve"> </w:t>
      </w:r>
      <w:r w:rsidR="00D5527F" w:rsidRPr="001C1941">
        <w:rPr>
          <w:lang w:val="en-US"/>
        </w:rPr>
        <w:t>(</w:t>
      </w:r>
      <w:r w:rsidR="007247FF" w:rsidRPr="001C1941">
        <w:rPr>
          <w:lang w:val="en-US"/>
        </w:rPr>
        <w:t>between intermediate IAB nodes</w:t>
      </w:r>
      <w:r w:rsidR="00D5527F" w:rsidRPr="001C1941">
        <w:rPr>
          <w:lang w:val="en-US"/>
        </w:rPr>
        <w:t>)</w:t>
      </w:r>
      <w:r w:rsidRPr="001C1941">
        <w:rPr>
          <w:lang w:val="en-US"/>
        </w:rPr>
        <w:t xml:space="preserve"> along the route. </w:t>
      </w:r>
      <w:r w:rsidR="007328D7" w:rsidRPr="001C1941">
        <w:rPr>
          <w:lang w:val="en-US"/>
        </w:rPr>
        <w:t>Several</w:t>
      </w:r>
      <w:r w:rsidR="00C01438" w:rsidRPr="001C1941">
        <w:rPr>
          <w:lang w:val="en-US"/>
        </w:rPr>
        <w:t xml:space="preserve"> parameters</w:t>
      </w:r>
      <w:r w:rsidR="000A3075" w:rsidRPr="001C1941">
        <w:rPr>
          <w:lang w:val="en-US"/>
        </w:rPr>
        <w:t>, such as</w:t>
      </w:r>
      <w:r w:rsidR="00367761" w:rsidRPr="001C1941">
        <w:rPr>
          <w:lang w:val="en-US"/>
        </w:rPr>
        <w:t xml:space="preserve"> the traffic load</w:t>
      </w:r>
      <w:r w:rsidR="00056A68" w:rsidRPr="001C1941">
        <w:rPr>
          <w:lang w:val="en-US"/>
        </w:rPr>
        <w:t>, interference</w:t>
      </w:r>
      <w:r w:rsidR="00B067EB" w:rsidRPr="001C1941">
        <w:rPr>
          <w:lang w:val="en-US"/>
        </w:rPr>
        <w:t>, radio qualit</w:t>
      </w:r>
      <w:r w:rsidR="003E7C8E" w:rsidRPr="001C1941">
        <w:rPr>
          <w:lang w:val="en-US"/>
        </w:rPr>
        <w:t>y</w:t>
      </w:r>
      <w:r w:rsidR="00367761" w:rsidRPr="001C1941">
        <w:rPr>
          <w:lang w:val="en-US"/>
        </w:rPr>
        <w:t xml:space="preserve"> and </w:t>
      </w:r>
      <w:r w:rsidR="00B067EB" w:rsidRPr="001C1941">
        <w:rPr>
          <w:lang w:val="en-US"/>
        </w:rPr>
        <w:t>link adaptation parameters</w:t>
      </w:r>
      <w:r w:rsidR="00367761" w:rsidRPr="001C1941">
        <w:rPr>
          <w:lang w:val="en-US"/>
        </w:rPr>
        <w:t xml:space="preserve"> </w:t>
      </w:r>
      <w:r w:rsidR="000A3075" w:rsidRPr="001C1941">
        <w:rPr>
          <w:lang w:val="en-US"/>
        </w:rPr>
        <w:t>may clearly impact the transmission delay</w:t>
      </w:r>
      <w:r w:rsidR="0034726B" w:rsidRPr="001C1941">
        <w:rPr>
          <w:lang w:val="en-US"/>
        </w:rPr>
        <w:t>. Thus</w:t>
      </w:r>
      <w:r w:rsidR="00B460B4" w:rsidRPr="001C1941">
        <w:rPr>
          <w:lang w:val="en-US"/>
        </w:rPr>
        <w:t xml:space="preserve">, </w:t>
      </w:r>
      <w:r w:rsidR="00367761" w:rsidRPr="001C1941">
        <w:rPr>
          <w:lang w:val="en-US"/>
        </w:rPr>
        <w:t xml:space="preserve">the total transmission delay </w:t>
      </w:r>
      <w:r w:rsidR="002C2450" w:rsidRPr="001C1941">
        <w:rPr>
          <w:lang w:val="en-US"/>
        </w:rPr>
        <w:t>for a packet in IAB network</w:t>
      </w:r>
      <w:r w:rsidR="00367761" w:rsidRPr="001C1941">
        <w:rPr>
          <w:lang w:val="en-US"/>
        </w:rPr>
        <w:t xml:space="preserve"> may vary</w:t>
      </w:r>
      <w:r w:rsidR="002C2450" w:rsidRPr="001C1941">
        <w:rPr>
          <w:lang w:val="en-US"/>
        </w:rPr>
        <w:t xml:space="preserve"> </w:t>
      </w:r>
      <w:r w:rsidR="00B460B4" w:rsidRPr="001C1941">
        <w:rPr>
          <w:lang w:val="en-US"/>
        </w:rPr>
        <w:t>s</w:t>
      </w:r>
      <w:r w:rsidR="00820EE0" w:rsidRPr="001C1941">
        <w:rPr>
          <w:lang w:val="en-US"/>
        </w:rPr>
        <w:t>ignificantly</w:t>
      </w:r>
      <w:r w:rsidR="00367761" w:rsidRPr="001C1941">
        <w:rPr>
          <w:lang w:val="en-US"/>
        </w:rPr>
        <w:t xml:space="preserve">. </w:t>
      </w:r>
      <w:r w:rsidR="008522D6" w:rsidRPr="001C1941">
        <w:rPr>
          <w:lang w:val="en-US"/>
        </w:rPr>
        <w:t>For example</w:t>
      </w:r>
      <w:r w:rsidR="009C500C" w:rsidRPr="001C1941">
        <w:rPr>
          <w:lang w:val="en-US"/>
        </w:rPr>
        <w:t xml:space="preserve">, </w:t>
      </w:r>
      <w:r w:rsidR="007E5892" w:rsidRPr="001C1941">
        <w:rPr>
          <w:lang w:val="en-US"/>
        </w:rPr>
        <w:t>Route</w:t>
      </w:r>
      <w:r w:rsidR="00787871" w:rsidRPr="001C1941">
        <w:rPr>
          <w:lang w:val="en-US"/>
        </w:rPr>
        <w:t xml:space="preserve"> 2 </w:t>
      </w:r>
      <w:r w:rsidR="009C500C" w:rsidRPr="001C1941">
        <w:rPr>
          <w:lang w:val="en-US"/>
        </w:rPr>
        <w:t>in Figure 1</w:t>
      </w:r>
      <w:r w:rsidR="00787871" w:rsidRPr="001C1941">
        <w:rPr>
          <w:lang w:val="en-US"/>
        </w:rPr>
        <w:t xml:space="preserve"> </w:t>
      </w:r>
      <w:r w:rsidR="007E5892" w:rsidRPr="001C1941">
        <w:rPr>
          <w:lang w:val="en-US"/>
        </w:rPr>
        <w:t>comprises</w:t>
      </w:r>
      <w:r w:rsidR="006732DB" w:rsidRPr="001C1941">
        <w:rPr>
          <w:lang w:val="en-US"/>
        </w:rPr>
        <w:t xml:space="preserve"> </w:t>
      </w:r>
      <w:r w:rsidR="0007714B" w:rsidRPr="001C1941">
        <w:rPr>
          <w:lang w:val="en-US"/>
        </w:rPr>
        <w:t xml:space="preserve">two </w:t>
      </w:r>
      <w:r w:rsidR="00B507F9" w:rsidRPr="001C1941">
        <w:rPr>
          <w:lang w:val="en-US"/>
        </w:rPr>
        <w:t>backhaul</w:t>
      </w:r>
      <w:r w:rsidR="003332A9" w:rsidRPr="001C1941">
        <w:rPr>
          <w:lang w:val="en-US"/>
        </w:rPr>
        <w:t xml:space="preserve"> links</w:t>
      </w:r>
      <w:r w:rsidR="0007714B" w:rsidRPr="001C1941">
        <w:rPr>
          <w:lang w:val="en-US"/>
        </w:rPr>
        <w:t xml:space="preserve"> and one access </w:t>
      </w:r>
      <w:r w:rsidR="00B507F9" w:rsidRPr="001C1941">
        <w:rPr>
          <w:lang w:val="en-US"/>
        </w:rPr>
        <w:t>link</w:t>
      </w:r>
      <w:r w:rsidR="00C7142C" w:rsidRPr="001C1941">
        <w:rPr>
          <w:lang w:val="en-US"/>
        </w:rPr>
        <w:t>. T</w:t>
      </w:r>
      <w:r w:rsidR="00367761" w:rsidRPr="001C1941">
        <w:rPr>
          <w:lang w:val="en-US"/>
        </w:rPr>
        <w:t xml:space="preserve">he range of the total </w:t>
      </w:r>
      <w:r w:rsidR="00197EAF" w:rsidRPr="001C1941">
        <w:rPr>
          <w:lang w:val="en-US"/>
        </w:rPr>
        <w:t xml:space="preserve">uplink </w:t>
      </w:r>
      <w:r w:rsidR="00367761" w:rsidRPr="001C1941">
        <w:rPr>
          <w:lang w:val="en-US"/>
        </w:rPr>
        <w:t>transmission delay (RLC retransmission is not considered) is</w:t>
      </w:r>
      <w:r w:rsidR="00E54462" w:rsidRPr="001C1941">
        <w:rPr>
          <w:lang w:val="en-US"/>
        </w:rPr>
        <w:t xml:space="preserve"> between the minimum value and the maximum value as </w:t>
      </w:r>
      <w:r w:rsidR="00892F87" w:rsidRPr="001C1941">
        <w:rPr>
          <w:lang w:val="en-US"/>
        </w:rPr>
        <w:t xml:space="preserve">given </w:t>
      </w:r>
      <w:r w:rsidR="00E54462" w:rsidRPr="001C1941">
        <w:rPr>
          <w:lang w:val="en-US"/>
        </w:rPr>
        <w:t>below:</w:t>
      </w:r>
    </w:p>
    <w:p w14:paraId="1E218378" w14:textId="7CF01CDA" w:rsidR="00367761" w:rsidRPr="001C1941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1C1941">
        <w:rPr>
          <w:lang w:val="en-US"/>
        </w:rPr>
        <w:t>Minimum route delay =</w:t>
      </w:r>
      <w:r w:rsidR="0019313A" w:rsidRPr="001C1941">
        <w:rPr>
          <w:lang w:val="en-US"/>
        </w:rPr>
        <w:t xml:space="preserve"> </w:t>
      </w:r>
      <w:proofErr w:type="gramStart"/>
      <w:r w:rsidRPr="001C1941">
        <w:rPr>
          <w:lang w:val="en-US"/>
        </w:rPr>
        <w:t>min{</w:t>
      </w:r>
      <w:proofErr w:type="spellStart"/>
      <w:proofErr w:type="gramEnd"/>
      <w:r w:rsidRPr="001C1941">
        <w:rPr>
          <w:lang w:val="en-US"/>
        </w:rPr>
        <w:t>Delay</w:t>
      </w:r>
      <w:r w:rsidRPr="001C1941">
        <w:rPr>
          <w:vertAlign w:val="subscript"/>
          <w:lang w:val="en-US"/>
        </w:rPr>
        <w:t>access</w:t>
      </w:r>
      <w:proofErr w:type="spellEnd"/>
      <w:r w:rsidRPr="001C1941">
        <w:rPr>
          <w:vertAlign w:val="subscript"/>
          <w:lang w:val="en-US"/>
        </w:rPr>
        <w:t>-UL</w:t>
      </w:r>
      <w:r w:rsidRPr="001C1941">
        <w:rPr>
          <w:lang w:val="en-US"/>
        </w:rPr>
        <w:t xml:space="preserve">} + </w:t>
      </w:r>
      <w:r w:rsidR="000F6CB6" w:rsidRPr="001C1941">
        <w:rPr>
          <w:lang w:val="en-US"/>
        </w:rPr>
        <w:t>min{Delay</w:t>
      </w:r>
      <w:r w:rsidRPr="001C1941">
        <w:rPr>
          <w:vertAlign w:val="subscript"/>
          <w:lang w:val="en-US"/>
        </w:rPr>
        <w:t>hop1-UL</w:t>
      </w:r>
      <w:r w:rsidRPr="001C1941">
        <w:rPr>
          <w:lang w:val="en-US"/>
        </w:rPr>
        <w:t>} + min{Delay</w:t>
      </w:r>
      <w:r w:rsidRPr="001C1941">
        <w:rPr>
          <w:vertAlign w:val="subscript"/>
          <w:lang w:val="en-US"/>
        </w:rPr>
        <w:t>hop2_UL</w:t>
      </w:r>
      <w:r w:rsidRPr="001C1941">
        <w:rPr>
          <w:lang w:val="en-US"/>
        </w:rPr>
        <w:t xml:space="preserve">} </w:t>
      </w:r>
    </w:p>
    <w:p w14:paraId="3506D769" w14:textId="7B72C4AD" w:rsidR="00E54462" w:rsidRPr="001C1941" w:rsidRDefault="00E54462" w:rsidP="00E54462">
      <w:pPr>
        <w:pStyle w:val="BodyText"/>
        <w:numPr>
          <w:ilvl w:val="0"/>
          <w:numId w:val="42"/>
        </w:numPr>
        <w:rPr>
          <w:lang w:val="en-US"/>
        </w:rPr>
      </w:pPr>
      <w:r w:rsidRPr="001C1941">
        <w:rPr>
          <w:lang w:val="en-US"/>
        </w:rPr>
        <w:t xml:space="preserve">Maximum route delay = </w:t>
      </w:r>
      <w:proofErr w:type="gramStart"/>
      <w:r w:rsidRPr="001C1941">
        <w:rPr>
          <w:lang w:val="en-US"/>
        </w:rPr>
        <w:t>max{</w:t>
      </w:r>
      <w:proofErr w:type="spellStart"/>
      <w:proofErr w:type="gramEnd"/>
      <w:r w:rsidRPr="001C1941">
        <w:rPr>
          <w:lang w:val="en-US"/>
        </w:rPr>
        <w:t>Delay</w:t>
      </w:r>
      <w:r w:rsidRPr="001C1941">
        <w:rPr>
          <w:vertAlign w:val="subscript"/>
          <w:lang w:val="en-US"/>
        </w:rPr>
        <w:t>access</w:t>
      </w:r>
      <w:proofErr w:type="spellEnd"/>
      <w:r w:rsidRPr="001C1941">
        <w:rPr>
          <w:vertAlign w:val="subscript"/>
          <w:lang w:val="en-US"/>
        </w:rPr>
        <w:t>-UL</w:t>
      </w:r>
      <w:r w:rsidRPr="001C1941">
        <w:rPr>
          <w:lang w:val="en-US"/>
        </w:rPr>
        <w:t>} + max{Delay</w:t>
      </w:r>
      <w:r w:rsidRPr="001C1941">
        <w:rPr>
          <w:vertAlign w:val="subscript"/>
          <w:lang w:val="en-US"/>
        </w:rPr>
        <w:t>hop1-UL</w:t>
      </w:r>
      <w:r w:rsidRPr="001C1941">
        <w:rPr>
          <w:lang w:val="en-US"/>
        </w:rPr>
        <w:t>} + max{Delay</w:t>
      </w:r>
      <w:r w:rsidRPr="001C1941">
        <w:rPr>
          <w:vertAlign w:val="subscript"/>
          <w:lang w:val="en-US"/>
        </w:rPr>
        <w:t>hop2_UL</w:t>
      </w:r>
      <w:r w:rsidRPr="001C1941">
        <w:rPr>
          <w:lang w:val="en-US"/>
        </w:rPr>
        <w:t>}</w:t>
      </w:r>
    </w:p>
    <w:p w14:paraId="313FEFD4" w14:textId="25DE7B6F" w:rsidR="00367761" w:rsidRPr="001C1941" w:rsidRDefault="00E54462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The minimum delay </w:t>
      </w:r>
      <w:r w:rsidR="00460C62" w:rsidRPr="001C1941">
        <w:rPr>
          <w:lang w:val="en-US"/>
        </w:rPr>
        <w:t>per</w:t>
      </w:r>
      <w:r w:rsidRPr="001C1941">
        <w:rPr>
          <w:lang w:val="en-US"/>
        </w:rPr>
        <w:t xml:space="preserve"> hop</w:t>
      </w:r>
      <w:r w:rsidR="00FE7A4B" w:rsidRPr="001C1941">
        <w:rPr>
          <w:lang w:val="en-US"/>
        </w:rPr>
        <w:t>/link</w:t>
      </w:r>
      <w:r w:rsidRPr="001C1941">
        <w:rPr>
          <w:lang w:val="en-US"/>
        </w:rPr>
        <w:t xml:space="preserve"> </w:t>
      </w:r>
      <w:r w:rsidR="00295CAC" w:rsidRPr="001C1941">
        <w:rPr>
          <w:lang w:val="en-US"/>
        </w:rPr>
        <w:t>is achieved</w:t>
      </w:r>
      <w:r w:rsidR="00460C62" w:rsidRPr="001C1941">
        <w:rPr>
          <w:lang w:val="en-US"/>
        </w:rPr>
        <w:t xml:space="preserve"> </w:t>
      </w:r>
      <w:r w:rsidRPr="001C1941">
        <w:rPr>
          <w:lang w:val="en-US"/>
        </w:rPr>
        <w:t>when the data is correct</w:t>
      </w:r>
      <w:r w:rsidR="00893356" w:rsidRPr="001C1941">
        <w:rPr>
          <w:lang w:val="en-US"/>
        </w:rPr>
        <w:t>ly</w:t>
      </w:r>
      <w:r w:rsidRPr="001C1941">
        <w:rPr>
          <w:lang w:val="en-US"/>
        </w:rPr>
        <w:t xml:space="preserve"> received upon initial HARQ transmission and proper transmission parameters such as </w:t>
      </w:r>
      <w:r w:rsidR="00FE4611" w:rsidRPr="001C1941">
        <w:rPr>
          <w:lang w:val="en-US"/>
        </w:rPr>
        <w:t xml:space="preserve">the </w:t>
      </w:r>
      <w:r w:rsidR="00953037" w:rsidRPr="001C1941">
        <w:rPr>
          <w:lang w:val="en-US"/>
        </w:rPr>
        <w:t xml:space="preserve">smallest </w:t>
      </w:r>
      <w:r w:rsidRPr="001C1941">
        <w:rPr>
          <w:lang w:val="en-US"/>
        </w:rPr>
        <w:t xml:space="preserve">HARQ delay parameter </w:t>
      </w:r>
      <w:r w:rsidR="003C0A0C" w:rsidRPr="001C1941">
        <w:rPr>
          <w:i/>
          <w:lang w:val="en-US"/>
        </w:rPr>
        <w:t>k</w:t>
      </w:r>
      <w:r w:rsidRPr="001C1941">
        <w:rPr>
          <w:i/>
          <w:lang w:val="en-US"/>
        </w:rPr>
        <w:t>2</w:t>
      </w:r>
      <w:r w:rsidRPr="001C1941">
        <w:rPr>
          <w:lang w:val="en-US"/>
        </w:rPr>
        <w:t xml:space="preserve"> and shortest PUSCH duration </w:t>
      </w:r>
      <w:r w:rsidR="0069347D" w:rsidRPr="001C1941">
        <w:rPr>
          <w:lang w:val="en-US"/>
        </w:rPr>
        <w:t>are</w:t>
      </w:r>
      <w:r w:rsidRPr="001C1941">
        <w:rPr>
          <w:lang w:val="en-US"/>
        </w:rPr>
        <w:t xml:space="preserve"> configured. The maximum delay </w:t>
      </w:r>
      <w:r w:rsidR="00BD664B" w:rsidRPr="001C1941">
        <w:rPr>
          <w:lang w:val="en-US"/>
        </w:rPr>
        <w:t>per</w:t>
      </w:r>
      <w:r w:rsidRPr="001C1941">
        <w:rPr>
          <w:lang w:val="en-US"/>
        </w:rPr>
        <w:t xml:space="preserve"> hop</w:t>
      </w:r>
      <w:r w:rsidR="00BD664B" w:rsidRPr="001C1941">
        <w:rPr>
          <w:lang w:val="en-US"/>
        </w:rPr>
        <w:t>/link</w:t>
      </w:r>
      <w:r w:rsidRPr="001C1941">
        <w:rPr>
          <w:lang w:val="en-US"/>
        </w:rPr>
        <w:t xml:space="preserve"> is </w:t>
      </w:r>
      <w:r w:rsidR="00F47C24" w:rsidRPr="001C1941">
        <w:rPr>
          <w:lang w:val="en-US"/>
        </w:rPr>
        <w:t xml:space="preserve">achieved </w:t>
      </w:r>
      <w:r w:rsidRPr="001C1941">
        <w:rPr>
          <w:lang w:val="en-US"/>
        </w:rPr>
        <w:t xml:space="preserve">when </w:t>
      </w:r>
      <w:r w:rsidR="00272A0B" w:rsidRPr="001C1941">
        <w:rPr>
          <w:lang w:val="en-US"/>
        </w:rPr>
        <w:t xml:space="preserve">maximum </w:t>
      </w:r>
      <w:r w:rsidRPr="001C1941">
        <w:rPr>
          <w:lang w:val="en-US"/>
        </w:rPr>
        <w:t xml:space="preserve">HARQ retransmissions are </w:t>
      </w:r>
      <w:r w:rsidR="00F47C24" w:rsidRPr="001C1941">
        <w:rPr>
          <w:lang w:val="en-US"/>
        </w:rPr>
        <w:t xml:space="preserve">reached </w:t>
      </w:r>
      <w:r w:rsidR="008C4EAB" w:rsidRPr="001C1941">
        <w:rPr>
          <w:lang w:val="en-US"/>
        </w:rPr>
        <w:t>(and/or bad radio condition)</w:t>
      </w:r>
      <w:r w:rsidRPr="001C1941">
        <w:rPr>
          <w:lang w:val="en-US"/>
        </w:rPr>
        <w:t>, large</w:t>
      </w:r>
      <w:r w:rsidR="0069347D" w:rsidRPr="001C1941">
        <w:rPr>
          <w:lang w:val="en-US"/>
        </w:rPr>
        <w:t>st</w:t>
      </w:r>
      <w:r w:rsidRPr="001C1941">
        <w:rPr>
          <w:lang w:val="en-US"/>
        </w:rPr>
        <w:t xml:space="preserve"> </w:t>
      </w:r>
      <w:r w:rsidR="003C0A0C" w:rsidRPr="001C1941">
        <w:rPr>
          <w:i/>
          <w:lang w:val="en-US"/>
        </w:rPr>
        <w:t>k2</w:t>
      </w:r>
      <w:r w:rsidR="003C0A0C" w:rsidRPr="001C1941">
        <w:rPr>
          <w:lang w:val="en-US"/>
        </w:rPr>
        <w:t xml:space="preserve"> </w:t>
      </w:r>
      <w:r w:rsidRPr="001C1941">
        <w:rPr>
          <w:lang w:val="en-US"/>
        </w:rPr>
        <w:t>value and long</w:t>
      </w:r>
      <w:r w:rsidR="0069347D" w:rsidRPr="001C1941">
        <w:rPr>
          <w:lang w:val="en-US"/>
        </w:rPr>
        <w:t>est</w:t>
      </w:r>
      <w:r w:rsidRPr="001C1941">
        <w:rPr>
          <w:lang w:val="en-US"/>
        </w:rPr>
        <w:t xml:space="preserve"> PUSCH transmission duration </w:t>
      </w:r>
      <w:r w:rsidR="0069347D" w:rsidRPr="001C1941">
        <w:rPr>
          <w:lang w:val="en-US"/>
        </w:rPr>
        <w:t>are</w:t>
      </w:r>
      <w:r w:rsidR="00F00E8A" w:rsidRPr="001C1941">
        <w:rPr>
          <w:lang w:val="en-US"/>
        </w:rPr>
        <w:t xml:space="preserve"> configured. </w:t>
      </w:r>
      <w:r w:rsidR="000048FB" w:rsidRPr="001C1941">
        <w:rPr>
          <w:lang w:val="en-US"/>
        </w:rPr>
        <w:t>T</w:t>
      </w:r>
      <w:r w:rsidR="00F00E8A" w:rsidRPr="001C1941">
        <w:rPr>
          <w:lang w:val="en-US"/>
        </w:rPr>
        <w:t xml:space="preserve">he maximum </w:t>
      </w:r>
      <w:r w:rsidR="000539B6" w:rsidRPr="001C1941">
        <w:rPr>
          <w:lang w:val="en-US"/>
        </w:rPr>
        <w:t xml:space="preserve">transmission </w:t>
      </w:r>
      <w:r w:rsidR="00F00E8A" w:rsidRPr="001C1941">
        <w:rPr>
          <w:lang w:val="en-US"/>
        </w:rPr>
        <w:t xml:space="preserve">delay of an IAB route can be </w:t>
      </w:r>
      <w:r w:rsidR="004E2F90" w:rsidRPr="001C1941">
        <w:rPr>
          <w:lang w:val="en-US"/>
        </w:rPr>
        <w:t xml:space="preserve">several </w:t>
      </w:r>
      <w:r w:rsidR="00976087" w:rsidRPr="001C1941">
        <w:rPr>
          <w:lang w:val="en-US"/>
        </w:rPr>
        <w:t xml:space="preserve">times </w:t>
      </w:r>
      <w:r w:rsidR="001C40B3" w:rsidRPr="001C1941">
        <w:rPr>
          <w:lang w:val="en-US"/>
        </w:rPr>
        <w:t xml:space="preserve">higher than </w:t>
      </w:r>
      <w:r w:rsidR="00F00E8A" w:rsidRPr="001C1941">
        <w:rPr>
          <w:lang w:val="en-US"/>
        </w:rPr>
        <w:t xml:space="preserve">the minimum one. </w:t>
      </w:r>
      <w:r w:rsidR="00197EAF" w:rsidRPr="001C1941">
        <w:rPr>
          <w:lang w:val="en-US"/>
        </w:rPr>
        <w:t xml:space="preserve"> </w:t>
      </w:r>
      <w:r w:rsidR="00202944" w:rsidRPr="001C1941">
        <w:rPr>
          <w:lang w:val="en-US"/>
        </w:rPr>
        <w:t>If</w:t>
      </w:r>
      <w:r w:rsidR="00E21D5F" w:rsidRPr="001C1941">
        <w:rPr>
          <w:lang w:val="en-US"/>
        </w:rPr>
        <w:t xml:space="preserve"> the other </w:t>
      </w:r>
      <w:r w:rsidR="00202944" w:rsidRPr="001C1941">
        <w:rPr>
          <w:lang w:val="en-US"/>
        </w:rPr>
        <w:t>factor</w:t>
      </w:r>
      <w:r w:rsidR="00E21D5F" w:rsidRPr="001C1941">
        <w:rPr>
          <w:lang w:val="en-US"/>
        </w:rPr>
        <w:t xml:space="preserve"> such as SR transmission/retransmission delay, </w:t>
      </w:r>
      <w:r w:rsidR="00983758" w:rsidRPr="001C1941">
        <w:rPr>
          <w:lang w:val="en-US"/>
        </w:rPr>
        <w:t>additional latency caused by heavy traffic load, are not considered yet</w:t>
      </w:r>
      <w:r w:rsidR="00202944" w:rsidRPr="001C1941">
        <w:rPr>
          <w:lang w:val="en-US"/>
        </w:rPr>
        <w:t>, the maximum route delay can be e</w:t>
      </w:r>
      <w:r w:rsidR="00F40027" w:rsidRPr="001C1941">
        <w:rPr>
          <w:lang w:val="en-US"/>
        </w:rPr>
        <w:t>ven larger</w:t>
      </w:r>
      <w:r w:rsidR="00983758" w:rsidRPr="001C1941">
        <w:rPr>
          <w:lang w:val="en-US"/>
        </w:rPr>
        <w:t>.</w:t>
      </w:r>
    </w:p>
    <w:p w14:paraId="35298F22" w14:textId="1F888FC1" w:rsidR="00197EAF" w:rsidRPr="001C1941" w:rsidRDefault="00197EAF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 xml:space="preserve">The range of </w:t>
      </w:r>
      <w:r w:rsidR="00FB78D3" w:rsidRPr="001C1941">
        <w:rPr>
          <w:lang w:val="en-US"/>
        </w:rPr>
        <w:t>value</w:t>
      </w:r>
      <w:r w:rsidR="006064F0" w:rsidRPr="001C1941">
        <w:rPr>
          <w:lang w:val="en-US"/>
        </w:rPr>
        <w:t>s</w:t>
      </w:r>
      <w:r w:rsidR="00FB78D3" w:rsidRPr="001C1941">
        <w:rPr>
          <w:lang w:val="en-US"/>
        </w:rPr>
        <w:t xml:space="preserve"> </w:t>
      </w:r>
      <w:r w:rsidR="00541118" w:rsidRPr="001C1941">
        <w:rPr>
          <w:lang w:val="en-US"/>
        </w:rPr>
        <w:t xml:space="preserve">for </w:t>
      </w:r>
      <w:r w:rsidRPr="001C1941">
        <w:rPr>
          <w:lang w:val="en-US"/>
        </w:rPr>
        <w:t xml:space="preserve">DL </w:t>
      </w:r>
      <w:r w:rsidR="00436DF3" w:rsidRPr="001C1941">
        <w:rPr>
          <w:lang w:val="en-US"/>
        </w:rPr>
        <w:t xml:space="preserve">end-to-end </w:t>
      </w:r>
      <w:r w:rsidRPr="001C1941">
        <w:rPr>
          <w:lang w:val="en-US"/>
        </w:rPr>
        <w:t>data transmission delay</w:t>
      </w:r>
      <w:r w:rsidR="004E1887" w:rsidRPr="001C1941">
        <w:rPr>
          <w:lang w:val="en-US"/>
        </w:rPr>
        <w:t xml:space="preserve"> </w:t>
      </w:r>
      <w:r w:rsidR="001E6A77" w:rsidRPr="001C1941">
        <w:rPr>
          <w:lang w:val="en-US"/>
        </w:rPr>
        <w:t xml:space="preserve">may </w:t>
      </w:r>
      <w:r w:rsidR="00B37E36" w:rsidRPr="001C1941">
        <w:rPr>
          <w:lang w:val="en-US"/>
        </w:rPr>
        <w:t xml:space="preserve">be </w:t>
      </w:r>
      <w:r w:rsidR="001E6A77" w:rsidRPr="001C1941">
        <w:rPr>
          <w:lang w:val="en-US"/>
        </w:rPr>
        <w:t>slightly less</w:t>
      </w:r>
      <w:r w:rsidRPr="001C1941">
        <w:rPr>
          <w:lang w:val="en-US"/>
        </w:rPr>
        <w:t xml:space="preserve"> </w:t>
      </w:r>
      <w:r w:rsidR="001E6A77" w:rsidRPr="001C1941">
        <w:rPr>
          <w:lang w:val="en-US"/>
        </w:rPr>
        <w:t xml:space="preserve">than </w:t>
      </w:r>
      <w:r w:rsidR="00564072" w:rsidRPr="001C1941">
        <w:rPr>
          <w:lang w:val="en-US"/>
        </w:rPr>
        <w:t xml:space="preserve">the values </w:t>
      </w:r>
      <w:r w:rsidRPr="001C1941">
        <w:rPr>
          <w:lang w:val="en-US"/>
        </w:rPr>
        <w:t xml:space="preserve">for UL, </w:t>
      </w:r>
      <w:r w:rsidR="005D0AF6" w:rsidRPr="001C1941">
        <w:rPr>
          <w:lang w:val="en-US"/>
        </w:rPr>
        <w:t>because</w:t>
      </w:r>
      <w:r w:rsidRPr="001C1941">
        <w:rPr>
          <w:lang w:val="en-US"/>
        </w:rPr>
        <w:t xml:space="preserve"> PDCCH to PDSCH delay </w:t>
      </w:r>
      <w:r w:rsidR="00B1131D" w:rsidRPr="001C1941">
        <w:rPr>
          <w:lang w:val="en-US"/>
        </w:rPr>
        <w:t>is shorter</w:t>
      </w:r>
      <w:r w:rsidRPr="001C1941">
        <w:rPr>
          <w:lang w:val="en-US"/>
        </w:rPr>
        <w:t xml:space="preserve"> compared to PDCCH to PUSCH delay</w:t>
      </w:r>
      <w:r w:rsidR="003332A9" w:rsidRPr="001C1941">
        <w:rPr>
          <w:lang w:val="en-US"/>
        </w:rPr>
        <w:t xml:space="preserve"> and the delay due to SR procedure only exists for UL</w:t>
      </w:r>
      <w:r w:rsidRPr="001C1941">
        <w:rPr>
          <w:lang w:val="en-US"/>
        </w:rPr>
        <w:t>.</w:t>
      </w:r>
      <w:r w:rsidR="004E267A" w:rsidRPr="001C1941">
        <w:rPr>
          <w:lang w:val="en-US"/>
        </w:rPr>
        <w:t xml:space="preserve"> For both UL and DL data transmission along a</w:t>
      </w:r>
      <w:r w:rsidR="00BD44CC" w:rsidRPr="001C1941">
        <w:rPr>
          <w:lang w:val="en-US"/>
        </w:rPr>
        <w:t xml:space="preserve"> multi-hop </w:t>
      </w:r>
      <w:r w:rsidR="004E267A" w:rsidRPr="001C1941">
        <w:rPr>
          <w:lang w:val="en-US"/>
        </w:rPr>
        <w:t xml:space="preserve">IAB </w:t>
      </w:r>
      <w:r w:rsidR="00BD44CC" w:rsidRPr="001C1941">
        <w:rPr>
          <w:lang w:val="en-US"/>
        </w:rPr>
        <w:t>path</w:t>
      </w:r>
      <w:r w:rsidR="004E267A" w:rsidRPr="001C1941">
        <w:rPr>
          <w:lang w:val="en-US"/>
        </w:rPr>
        <w:t>, we</w:t>
      </w:r>
      <w:r w:rsidR="00E55CBF" w:rsidRPr="001C1941">
        <w:rPr>
          <w:lang w:val="en-US"/>
        </w:rPr>
        <w:t xml:space="preserve"> </w:t>
      </w:r>
      <w:r w:rsidR="004E267A" w:rsidRPr="001C1941">
        <w:rPr>
          <w:lang w:val="en-US"/>
        </w:rPr>
        <w:t xml:space="preserve">observe that: </w:t>
      </w:r>
    </w:p>
    <w:p w14:paraId="354B6132" w14:textId="32DB0FA5" w:rsidR="00E94510" w:rsidRPr="001C1941" w:rsidRDefault="00754A7D" w:rsidP="00EC5B67">
      <w:pPr>
        <w:pStyle w:val="Observation"/>
        <w:ind w:left="1701" w:hanging="1701"/>
        <w:rPr>
          <w:lang w:val="en-US"/>
        </w:rPr>
      </w:pPr>
      <w:bookmarkStart w:id="8" w:name="_Toc528591197"/>
      <w:r w:rsidRPr="001C1941">
        <w:rPr>
          <w:lang w:val="en-US"/>
        </w:rPr>
        <w:t xml:space="preserve">The </w:t>
      </w:r>
      <w:r w:rsidR="000F6722" w:rsidRPr="001C1941">
        <w:rPr>
          <w:lang w:val="en-US"/>
        </w:rPr>
        <w:t xml:space="preserve">transmission </w:t>
      </w:r>
      <w:r w:rsidRPr="001C1941">
        <w:rPr>
          <w:lang w:val="en-US"/>
        </w:rPr>
        <w:t>latency increases as the number of hops of a</w:t>
      </w:r>
      <w:r w:rsidR="00E55CBF" w:rsidRPr="001C1941">
        <w:rPr>
          <w:lang w:val="en-US"/>
        </w:rPr>
        <w:t>n</w:t>
      </w:r>
      <w:r w:rsidRPr="001C1941">
        <w:rPr>
          <w:lang w:val="en-US"/>
        </w:rPr>
        <w:t xml:space="preserve"> IAB path increases.</w:t>
      </w:r>
      <w:bookmarkEnd w:id="8"/>
    </w:p>
    <w:p w14:paraId="1FAB618C" w14:textId="382B6CF1" w:rsidR="00F00E8A" w:rsidRPr="001C1941" w:rsidRDefault="00F00E8A" w:rsidP="00F00E8A">
      <w:pPr>
        <w:pStyle w:val="Observation"/>
        <w:ind w:left="1701" w:hanging="1701"/>
        <w:rPr>
          <w:lang w:val="en-US"/>
        </w:rPr>
      </w:pPr>
      <w:bookmarkStart w:id="9" w:name="_Toc528591198"/>
      <w:r w:rsidRPr="001C1941">
        <w:rPr>
          <w:lang w:val="en-US"/>
        </w:rPr>
        <w:t xml:space="preserve">The transmission latency </w:t>
      </w:r>
      <w:r w:rsidR="004146F5" w:rsidRPr="001C1941">
        <w:rPr>
          <w:lang w:val="en-US"/>
        </w:rPr>
        <w:t>in IAB network</w:t>
      </w:r>
      <w:r w:rsidRPr="001C1941">
        <w:rPr>
          <w:lang w:val="en-US"/>
        </w:rPr>
        <w:t xml:space="preserve"> could vary </w:t>
      </w:r>
      <w:bookmarkStart w:id="10" w:name="_Hlk528873797"/>
      <w:r w:rsidR="00126166" w:rsidRPr="001C1941">
        <w:rPr>
          <w:lang w:val="en-US"/>
        </w:rPr>
        <w:t>noticeably</w:t>
      </w:r>
      <w:r w:rsidRPr="001C1941">
        <w:rPr>
          <w:lang w:val="en-US"/>
        </w:rPr>
        <w:t>.</w:t>
      </w:r>
      <w:bookmarkEnd w:id="9"/>
      <w:bookmarkEnd w:id="10"/>
    </w:p>
    <w:p w14:paraId="38E7F606" w14:textId="761307CC" w:rsidR="00237928" w:rsidRPr="001C1941" w:rsidRDefault="00237928" w:rsidP="000258EE">
      <w:pPr>
        <w:pStyle w:val="BodyText"/>
        <w:rPr>
          <w:lang w:val="en-US"/>
        </w:rPr>
      </w:pPr>
      <w:bookmarkStart w:id="11" w:name="_Toc528587762"/>
      <w:bookmarkStart w:id="12" w:name="_Toc528587857"/>
      <w:bookmarkStart w:id="13" w:name="_Toc528591098"/>
      <w:bookmarkEnd w:id="11"/>
      <w:bookmarkEnd w:id="12"/>
      <w:bookmarkEnd w:id="13"/>
    </w:p>
    <w:p w14:paraId="2A4DAE1D" w14:textId="07655306" w:rsidR="009D6316" w:rsidRPr="001C1941" w:rsidRDefault="00156CFB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>For traffic such as voice or video served by an IAB system, t</w:t>
      </w:r>
      <w:r w:rsidR="00D73B26" w:rsidRPr="001C1941">
        <w:rPr>
          <w:lang w:val="en-US"/>
        </w:rPr>
        <w:t xml:space="preserve">he user experience </w:t>
      </w:r>
      <w:r w:rsidR="00E40867" w:rsidRPr="001C1941">
        <w:rPr>
          <w:lang w:val="en-US"/>
        </w:rPr>
        <w:t>can be impacted</w:t>
      </w:r>
      <w:r w:rsidR="00147273" w:rsidRPr="001C1941">
        <w:rPr>
          <w:lang w:val="en-US"/>
        </w:rPr>
        <w:t xml:space="preserve"> if</w:t>
      </w:r>
      <w:r w:rsidR="00ED1CCC" w:rsidRPr="001C1941">
        <w:rPr>
          <w:lang w:val="en-US"/>
        </w:rPr>
        <w:t xml:space="preserve"> end-to-end latency exceeds </w:t>
      </w:r>
      <w:r w:rsidR="000E2D2D" w:rsidRPr="001C1941">
        <w:rPr>
          <w:lang w:val="en-US"/>
        </w:rPr>
        <w:t xml:space="preserve">delay budget </w:t>
      </w:r>
      <w:r w:rsidR="00716396" w:rsidRPr="001C1941">
        <w:rPr>
          <w:lang w:val="en-US"/>
        </w:rPr>
        <w:t xml:space="preserve">leading to </w:t>
      </w:r>
      <w:r w:rsidR="00252B21" w:rsidRPr="001C1941">
        <w:rPr>
          <w:lang w:val="en-US"/>
        </w:rPr>
        <w:t>packet discard</w:t>
      </w:r>
      <w:r w:rsidR="00124C48" w:rsidRPr="001C1941">
        <w:rPr>
          <w:lang w:val="en-US"/>
        </w:rPr>
        <w:t xml:space="preserve"> at the receiver node</w:t>
      </w:r>
      <w:r w:rsidR="00847DF9" w:rsidRPr="001C1941">
        <w:rPr>
          <w:lang w:val="en-US"/>
        </w:rPr>
        <w:t>.</w:t>
      </w:r>
      <w:r w:rsidR="00CB577F" w:rsidRPr="001C1941">
        <w:rPr>
          <w:lang w:val="en-US"/>
        </w:rPr>
        <w:t xml:space="preserve"> </w:t>
      </w:r>
    </w:p>
    <w:p w14:paraId="4DC4D225" w14:textId="06FD9CE5" w:rsidR="00F408A6" w:rsidRPr="001C1941" w:rsidRDefault="00552A72" w:rsidP="003D78BB">
      <w:pPr>
        <w:pStyle w:val="BodyText"/>
        <w:jc w:val="both"/>
        <w:rPr>
          <w:lang w:val="en-US"/>
        </w:rPr>
      </w:pPr>
      <w:r w:rsidRPr="001C1941">
        <w:rPr>
          <w:lang w:val="en-US"/>
        </w:rPr>
        <w:t>To overcome this situation</w:t>
      </w:r>
      <w:r w:rsidR="003F570B" w:rsidRPr="001C1941">
        <w:rPr>
          <w:lang w:val="en-US"/>
        </w:rPr>
        <w:t xml:space="preserve"> in either UL or DL</w:t>
      </w:r>
      <w:r w:rsidRPr="001C1941">
        <w:rPr>
          <w:lang w:val="en-US"/>
        </w:rPr>
        <w:t xml:space="preserve">,  </w:t>
      </w:r>
    </w:p>
    <w:p w14:paraId="383E2515" w14:textId="0EC00D92" w:rsidR="00F408A6" w:rsidRPr="001C1941" w:rsidRDefault="00F408A6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1C1941">
        <w:rPr>
          <w:lang w:val="en-US"/>
        </w:rPr>
        <w:lastRenderedPageBreak/>
        <w:t>O</w:t>
      </w:r>
      <w:r w:rsidR="00E7502A" w:rsidRPr="001C1941">
        <w:rPr>
          <w:lang w:val="en-US"/>
        </w:rPr>
        <w:t>ne option is to</w:t>
      </w:r>
      <w:r w:rsidR="006B1681" w:rsidRPr="001C1941">
        <w:rPr>
          <w:lang w:val="en-US"/>
        </w:rPr>
        <w:t xml:space="preserve"> </w:t>
      </w:r>
      <w:r w:rsidR="00FA44FF" w:rsidRPr="001C1941">
        <w:rPr>
          <w:lang w:val="en-US"/>
        </w:rPr>
        <w:t>assign</w:t>
      </w:r>
      <w:r w:rsidR="00340919" w:rsidRPr="001C1941">
        <w:rPr>
          <w:lang w:val="en-US"/>
        </w:rPr>
        <w:t xml:space="preserve"> </w:t>
      </w:r>
      <w:r w:rsidR="00537169" w:rsidRPr="001C1941">
        <w:rPr>
          <w:lang w:val="en-US"/>
        </w:rPr>
        <w:t xml:space="preserve">a </w:t>
      </w:r>
      <w:r w:rsidR="006B1681" w:rsidRPr="001C1941">
        <w:rPr>
          <w:lang w:val="en-US"/>
        </w:rPr>
        <w:t xml:space="preserve">delay budget </w:t>
      </w:r>
      <w:r w:rsidR="00A80539" w:rsidRPr="001C1941">
        <w:rPr>
          <w:lang w:val="en-US"/>
        </w:rPr>
        <w:t xml:space="preserve">for packet transmission </w:t>
      </w:r>
      <w:r w:rsidR="00DD0AD8" w:rsidRPr="001C1941">
        <w:rPr>
          <w:lang w:val="en-US"/>
        </w:rPr>
        <w:t>in</w:t>
      </w:r>
      <w:r w:rsidR="00A80539" w:rsidRPr="001C1941">
        <w:rPr>
          <w:lang w:val="en-US"/>
        </w:rPr>
        <w:t xml:space="preserve"> an IAB </w:t>
      </w:r>
      <w:r w:rsidR="00DD0AD8" w:rsidRPr="001C1941">
        <w:rPr>
          <w:lang w:val="en-US"/>
        </w:rPr>
        <w:t>network</w:t>
      </w:r>
      <w:r w:rsidR="00D75182" w:rsidRPr="001C1941">
        <w:rPr>
          <w:lang w:val="en-US"/>
        </w:rPr>
        <w:t xml:space="preserve"> (see </w:t>
      </w:r>
      <w:r w:rsidR="00D75182">
        <w:fldChar w:fldCharType="begin"/>
      </w:r>
      <w:r w:rsidR="00D75182" w:rsidRPr="001C1941">
        <w:rPr>
          <w:lang w:val="en-US"/>
        </w:rPr>
        <w:instrText xml:space="preserve"> REF _Ref528584768 \r \h </w:instrText>
      </w:r>
      <w:r w:rsidR="003D78BB" w:rsidRPr="003D78BB">
        <w:rPr>
          <w:lang w:val="en-US"/>
        </w:rPr>
        <w:instrText xml:space="preserve"> \* MERGEFORMAT </w:instrText>
      </w:r>
      <w:r w:rsidR="00D75182">
        <w:fldChar w:fldCharType="separate"/>
      </w:r>
      <w:r w:rsidR="00D75182" w:rsidRPr="001C1941">
        <w:rPr>
          <w:lang w:val="en-US"/>
        </w:rPr>
        <w:t>[4]</w:t>
      </w:r>
      <w:r w:rsidR="00D75182">
        <w:fldChar w:fldCharType="end"/>
      </w:r>
      <w:r w:rsidR="00D75182" w:rsidRPr="001C1941">
        <w:rPr>
          <w:lang w:val="en-US"/>
        </w:rPr>
        <w:t>)</w:t>
      </w:r>
      <w:r w:rsidR="005A3E8C" w:rsidRPr="001C1941">
        <w:rPr>
          <w:lang w:val="en-US"/>
        </w:rPr>
        <w:t>.</w:t>
      </w:r>
      <w:r w:rsidR="00BC5914" w:rsidRPr="001C1941">
        <w:rPr>
          <w:lang w:val="en-US"/>
        </w:rPr>
        <w:t xml:space="preserve"> For instance, a</w:t>
      </w:r>
      <w:r w:rsidR="005A3E8C" w:rsidRPr="001C1941">
        <w:rPr>
          <w:lang w:val="en-US"/>
        </w:rPr>
        <w:t xml:space="preserve"> timestamp </w:t>
      </w:r>
      <w:r w:rsidR="00925EAD" w:rsidRPr="001C1941">
        <w:rPr>
          <w:lang w:val="en-US"/>
        </w:rPr>
        <w:t xml:space="preserve">for delay budget </w:t>
      </w:r>
      <w:r w:rsidR="005A3E8C" w:rsidRPr="001C1941">
        <w:rPr>
          <w:lang w:val="en-US"/>
        </w:rPr>
        <w:t xml:space="preserve">can be </w:t>
      </w:r>
      <w:r w:rsidR="00BC5914" w:rsidRPr="001C1941">
        <w:rPr>
          <w:lang w:val="en-US"/>
        </w:rPr>
        <w:t xml:space="preserve">carried in the adaptation </w:t>
      </w:r>
      <w:r w:rsidR="00FD4F24" w:rsidRPr="001C1941">
        <w:rPr>
          <w:lang w:val="en-US"/>
        </w:rPr>
        <w:t>header</w:t>
      </w:r>
      <w:r w:rsidR="004673C3" w:rsidRPr="001C1941">
        <w:rPr>
          <w:lang w:val="en-US"/>
        </w:rPr>
        <w:t xml:space="preserve"> of the packets</w:t>
      </w:r>
      <w:r w:rsidR="00E777AE" w:rsidRPr="001C1941">
        <w:rPr>
          <w:lang w:val="en-US"/>
        </w:rPr>
        <w:t xml:space="preserve">. </w:t>
      </w:r>
      <w:r w:rsidR="000B1F0F" w:rsidRPr="001C1941">
        <w:rPr>
          <w:lang w:val="en-US"/>
        </w:rPr>
        <w:t>This</w:t>
      </w:r>
      <w:r w:rsidR="00E777AE" w:rsidRPr="001C1941">
        <w:rPr>
          <w:lang w:val="en-US"/>
        </w:rPr>
        <w:t xml:space="preserve"> timestamp can be </w:t>
      </w:r>
      <w:r w:rsidR="00B45394" w:rsidRPr="001C1941">
        <w:rPr>
          <w:lang w:val="en-US"/>
        </w:rPr>
        <w:t>inspected</w:t>
      </w:r>
      <w:r w:rsidR="00E777AE" w:rsidRPr="001C1941">
        <w:rPr>
          <w:lang w:val="en-US"/>
        </w:rPr>
        <w:t xml:space="preserve"> </w:t>
      </w:r>
      <w:r w:rsidR="00C06571" w:rsidRPr="001C1941">
        <w:rPr>
          <w:lang w:val="en-US"/>
        </w:rPr>
        <w:t xml:space="preserve">by </w:t>
      </w:r>
      <w:r w:rsidR="00E777AE" w:rsidRPr="001C1941">
        <w:rPr>
          <w:lang w:val="en-US"/>
        </w:rPr>
        <w:t xml:space="preserve">the </w:t>
      </w:r>
      <w:r w:rsidR="000B1F0F" w:rsidRPr="001C1941">
        <w:rPr>
          <w:lang w:val="en-US"/>
        </w:rPr>
        <w:t>descendent</w:t>
      </w:r>
      <w:r w:rsidR="00E777AE" w:rsidRPr="001C1941">
        <w:rPr>
          <w:lang w:val="en-US"/>
        </w:rPr>
        <w:t xml:space="preserve"> node</w:t>
      </w:r>
      <w:r w:rsidR="00F049E5" w:rsidRPr="001C1941">
        <w:rPr>
          <w:lang w:val="en-US"/>
        </w:rPr>
        <w:t>s</w:t>
      </w:r>
      <w:r w:rsidR="00E777AE" w:rsidRPr="001C1941">
        <w:rPr>
          <w:lang w:val="en-US"/>
        </w:rPr>
        <w:t xml:space="preserve"> </w:t>
      </w:r>
      <w:r w:rsidR="009654E3" w:rsidRPr="001C1941">
        <w:rPr>
          <w:lang w:val="en-US"/>
        </w:rPr>
        <w:t>to prioritize the packet forwarding accordingly</w:t>
      </w:r>
      <w:r w:rsidR="000526CB" w:rsidRPr="001C1941">
        <w:rPr>
          <w:lang w:val="en-US"/>
        </w:rPr>
        <w:t>. Similarly,</w:t>
      </w:r>
      <w:r w:rsidR="005A4E1F" w:rsidRPr="001C1941">
        <w:rPr>
          <w:lang w:val="en-US"/>
        </w:rPr>
        <w:t xml:space="preserve"> </w:t>
      </w:r>
      <w:r w:rsidR="000526CB" w:rsidRPr="001C1941">
        <w:rPr>
          <w:lang w:val="en-US"/>
        </w:rPr>
        <w:t>t</w:t>
      </w:r>
      <w:r w:rsidR="009B5D89" w:rsidRPr="001C1941">
        <w:rPr>
          <w:lang w:val="en-US"/>
        </w:rPr>
        <w:t xml:space="preserve">he packet delay budget </w:t>
      </w:r>
      <w:r w:rsidR="000526CB" w:rsidRPr="001C1941">
        <w:rPr>
          <w:lang w:val="en-US"/>
        </w:rPr>
        <w:t>can</w:t>
      </w:r>
      <w:r w:rsidR="009B5D89" w:rsidRPr="001C1941">
        <w:rPr>
          <w:lang w:val="en-US"/>
        </w:rPr>
        <w:t xml:space="preserve"> also be used for </w:t>
      </w:r>
      <w:r w:rsidR="00885828" w:rsidRPr="001C1941">
        <w:rPr>
          <w:lang w:val="en-US"/>
        </w:rPr>
        <w:t xml:space="preserve">discarding </w:t>
      </w:r>
      <w:r w:rsidR="00CA23DA" w:rsidRPr="001C1941">
        <w:rPr>
          <w:lang w:val="en-US"/>
        </w:rPr>
        <w:t>packet</w:t>
      </w:r>
      <w:r w:rsidR="000870C5" w:rsidRPr="001C1941">
        <w:rPr>
          <w:lang w:val="en-US"/>
        </w:rPr>
        <w:t>s</w:t>
      </w:r>
      <w:r w:rsidR="00CA23DA" w:rsidRPr="001C1941">
        <w:rPr>
          <w:lang w:val="en-US"/>
        </w:rPr>
        <w:t xml:space="preserve"> </w:t>
      </w:r>
      <w:r w:rsidR="00885828" w:rsidRPr="001C1941">
        <w:rPr>
          <w:lang w:val="en-US"/>
        </w:rPr>
        <w:t xml:space="preserve">at the intermediate nodes </w:t>
      </w:r>
      <w:r w:rsidR="00CA23DA" w:rsidRPr="001C1941">
        <w:rPr>
          <w:lang w:val="en-US"/>
        </w:rPr>
        <w:t xml:space="preserve">when </w:t>
      </w:r>
      <w:r w:rsidR="009852A0" w:rsidRPr="001C1941">
        <w:rPr>
          <w:lang w:val="en-US"/>
        </w:rPr>
        <w:t xml:space="preserve">their </w:t>
      </w:r>
      <w:r w:rsidR="00DA57DA" w:rsidRPr="001C1941">
        <w:rPr>
          <w:lang w:val="en-US"/>
        </w:rPr>
        <w:t>time</w:t>
      </w:r>
      <w:r w:rsidR="00D00379" w:rsidRPr="001C1941">
        <w:rPr>
          <w:lang w:val="en-US"/>
        </w:rPr>
        <w:t>stamp expires</w:t>
      </w:r>
      <w:r w:rsidR="00CA23DA" w:rsidRPr="001C1941">
        <w:rPr>
          <w:lang w:val="en-US"/>
        </w:rPr>
        <w:t xml:space="preserve">. </w:t>
      </w:r>
    </w:p>
    <w:p w14:paraId="717382F0" w14:textId="1007F7E8" w:rsidR="002D1F3C" w:rsidRPr="001C1941" w:rsidRDefault="00E339D9" w:rsidP="003D78BB">
      <w:pPr>
        <w:pStyle w:val="BodyText"/>
        <w:numPr>
          <w:ilvl w:val="0"/>
          <w:numId w:val="50"/>
        </w:numPr>
        <w:jc w:val="both"/>
        <w:rPr>
          <w:lang w:val="en-US"/>
        </w:rPr>
      </w:pPr>
      <w:r w:rsidRPr="001C1941">
        <w:rPr>
          <w:lang w:val="en-US"/>
        </w:rPr>
        <w:t>Along with th</w:t>
      </w:r>
      <w:r w:rsidR="00FF6611" w:rsidRPr="001C1941">
        <w:rPr>
          <w:lang w:val="en-US"/>
        </w:rPr>
        <w:t xml:space="preserve">is </w:t>
      </w:r>
      <w:r w:rsidR="001743DD" w:rsidRPr="001C1941">
        <w:rPr>
          <w:lang w:val="en-US"/>
        </w:rPr>
        <w:t>approach</w:t>
      </w:r>
      <w:r w:rsidR="00250D5E" w:rsidRPr="001C1941">
        <w:rPr>
          <w:lang w:val="en-US"/>
        </w:rPr>
        <w:t xml:space="preserve">, </w:t>
      </w:r>
      <w:r w:rsidR="00E7502A" w:rsidRPr="001C1941">
        <w:rPr>
          <w:lang w:val="en-US"/>
        </w:rPr>
        <w:t>another option is</w:t>
      </w:r>
      <w:r w:rsidR="0072471A" w:rsidRPr="001C1941">
        <w:rPr>
          <w:lang w:val="en-US"/>
        </w:rPr>
        <w:t xml:space="preserve"> to </w:t>
      </w:r>
      <w:r w:rsidR="001F256B" w:rsidRPr="001C1941">
        <w:rPr>
          <w:lang w:val="en-US"/>
        </w:rPr>
        <w:t>apply</w:t>
      </w:r>
      <w:r w:rsidR="00250D5E" w:rsidRPr="001C1941">
        <w:rPr>
          <w:lang w:val="en-US"/>
        </w:rPr>
        <w:t xml:space="preserve"> </w:t>
      </w:r>
      <w:r w:rsidR="008A23A6">
        <w:rPr>
          <w:lang w:val="en-US"/>
        </w:rPr>
        <w:t xml:space="preserve">a </w:t>
      </w:r>
      <w:r w:rsidR="0072471A" w:rsidRPr="001C1941">
        <w:rPr>
          <w:lang w:val="en-US"/>
        </w:rPr>
        <w:t>certain</w:t>
      </w:r>
      <w:r w:rsidR="006158A9" w:rsidRPr="001C1941">
        <w:rPr>
          <w:lang w:val="en-US"/>
        </w:rPr>
        <w:t xml:space="preserve"> </w:t>
      </w:r>
      <w:r w:rsidR="00923EBF" w:rsidRPr="001C1941">
        <w:rPr>
          <w:lang w:val="en-US"/>
        </w:rPr>
        <w:t xml:space="preserve">sub delay budget per hop </w:t>
      </w:r>
      <w:r w:rsidR="00935AF5" w:rsidRPr="001C1941">
        <w:rPr>
          <w:lang w:val="en-US"/>
        </w:rPr>
        <w:t>for low complexity purpose</w:t>
      </w:r>
      <w:r w:rsidR="002A1793" w:rsidRPr="001C1941">
        <w:rPr>
          <w:lang w:val="en-US"/>
        </w:rPr>
        <w:t>, wherein</w:t>
      </w:r>
      <w:r w:rsidR="006002E7" w:rsidRPr="001C1941">
        <w:rPr>
          <w:lang w:val="en-US"/>
        </w:rPr>
        <w:t>,</w:t>
      </w:r>
      <w:r w:rsidR="002A1793" w:rsidRPr="001C1941">
        <w:rPr>
          <w:lang w:val="en-US"/>
        </w:rPr>
        <w:t xml:space="preserve"> the scheduler of an IAB node</w:t>
      </w:r>
      <w:r w:rsidR="005439DE" w:rsidRPr="001C1941">
        <w:rPr>
          <w:lang w:val="en-US"/>
        </w:rPr>
        <w:t xml:space="preserve"> perform</w:t>
      </w:r>
      <w:r w:rsidR="00D32DD9" w:rsidRPr="001C1941">
        <w:rPr>
          <w:lang w:val="en-US"/>
        </w:rPr>
        <w:t>s</w:t>
      </w:r>
      <w:r w:rsidR="005439DE" w:rsidRPr="001C1941">
        <w:rPr>
          <w:lang w:val="en-US"/>
        </w:rPr>
        <w:t xml:space="preserve"> scheduling according to the sub</w:t>
      </w:r>
      <w:r w:rsidR="00CF42ED" w:rsidRPr="001C1941">
        <w:rPr>
          <w:lang w:val="en-US"/>
        </w:rPr>
        <w:t xml:space="preserve"> </w:t>
      </w:r>
      <w:r w:rsidR="005439DE" w:rsidRPr="001C1941">
        <w:rPr>
          <w:lang w:val="en-US"/>
        </w:rPr>
        <w:t>delay budget</w:t>
      </w:r>
      <w:r w:rsidR="00935AF5" w:rsidRPr="001C1941">
        <w:rPr>
          <w:lang w:val="en-US"/>
        </w:rPr>
        <w:t>.</w:t>
      </w:r>
      <w:r w:rsidR="00DC603B" w:rsidRPr="001C1941">
        <w:rPr>
          <w:lang w:val="en-US"/>
        </w:rPr>
        <w:t xml:space="preserve"> For this approach, the donor IAB node can </w:t>
      </w:r>
      <w:r w:rsidR="00EB5FE0" w:rsidRPr="001C1941">
        <w:rPr>
          <w:lang w:val="en-US"/>
        </w:rPr>
        <w:t>configure</w:t>
      </w:r>
      <w:r w:rsidR="00DC603B" w:rsidRPr="001C1941">
        <w:rPr>
          <w:lang w:val="en-US"/>
        </w:rPr>
        <w:t xml:space="preserve"> the sub</w:t>
      </w:r>
      <w:r w:rsidR="00EB5FE0" w:rsidRPr="001C1941">
        <w:rPr>
          <w:lang w:val="en-US"/>
        </w:rPr>
        <w:t xml:space="preserve"> delay budget for each hop (including access) </w:t>
      </w:r>
      <w:r w:rsidR="002F1E6B" w:rsidRPr="001C1941">
        <w:rPr>
          <w:lang w:val="en-US"/>
        </w:rPr>
        <w:t xml:space="preserve">in </w:t>
      </w:r>
      <w:r w:rsidR="006A15E3">
        <w:rPr>
          <w:lang w:val="en-US"/>
        </w:rPr>
        <w:t xml:space="preserve">a </w:t>
      </w:r>
      <w:r w:rsidR="002F1E6B" w:rsidRPr="001C1941">
        <w:rPr>
          <w:lang w:val="en-US"/>
        </w:rPr>
        <w:t>certain way.</w:t>
      </w:r>
    </w:p>
    <w:p w14:paraId="43806909" w14:textId="1CBE3AED" w:rsidR="004A13BA" w:rsidRPr="001C1941" w:rsidRDefault="004A13BA" w:rsidP="001C1941">
      <w:pPr>
        <w:pStyle w:val="Proposal"/>
        <w:rPr>
          <w:lang w:val="en-US"/>
        </w:rPr>
      </w:pPr>
      <w:bookmarkStart w:id="14" w:name="_Toc536616026"/>
      <w:r w:rsidRPr="001C1941">
        <w:rPr>
          <w:lang w:val="en-US"/>
        </w:rPr>
        <w:t>Introduce timestamps for delay budget purposes in the adaptation layer</w:t>
      </w:r>
      <w:bookmarkEnd w:id="14"/>
      <w:r w:rsidR="006A15E3">
        <w:rPr>
          <w:lang w:val="en-US"/>
        </w:rPr>
        <w:t>.</w:t>
      </w:r>
    </w:p>
    <w:p w14:paraId="2C4BBC91" w14:textId="77777777" w:rsidR="004A13BA" w:rsidRPr="001C1941" w:rsidRDefault="004A13BA" w:rsidP="004A13BA">
      <w:pPr>
        <w:pStyle w:val="BodyText"/>
        <w:rPr>
          <w:lang w:val="en-US"/>
        </w:rPr>
      </w:pPr>
    </w:p>
    <w:p w14:paraId="522CD7E3" w14:textId="32923499" w:rsidR="00C01F33" w:rsidRPr="00CE0424" w:rsidRDefault="00C01F33" w:rsidP="00CE0424">
      <w:pPr>
        <w:pStyle w:val="Heading1"/>
      </w:pPr>
      <w:bookmarkStart w:id="15" w:name="_Toc516582804"/>
      <w:bookmarkStart w:id="16" w:name="_Toc517365968"/>
      <w:bookmarkEnd w:id="15"/>
      <w:r w:rsidRPr="00CE0424">
        <w:t>Conclusion</w:t>
      </w:r>
      <w:bookmarkEnd w:id="16"/>
    </w:p>
    <w:p w14:paraId="070807B3" w14:textId="77777777" w:rsidR="000427DC" w:rsidRPr="001C1941" w:rsidRDefault="008E065E" w:rsidP="0037344F">
      <w:pPr>
        <w:pStyle w:val="BodyText"/>
        <w:rPr>
          <w:lang w:val="en-US"/>
        </w:rPr>
      </w:pPr>
      <w:r w:rsidRPr="001C1941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1C1941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1C1941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C1941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Times New Roman" w:cs="Times New Roman"/>
          <w:noProof/>
        </w:rPr>
      </w:sdtEndPr>
      <w:sdtContent>
        <w:p w14:paraId="379F2EB3" w14:textId="77777777" w:rsidR="00CA35AF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8591195" w:history="1">
            <w:r w:rsidR="00CA35AF" w:rsidRPr="00D04AD6">
              <w:rPr>
                <w:rStyle w:val="Hyperlink"/>
              </w:rPr>
              <w:t>Observation 1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User plane latency was adopted as a metric for IAB performance evaluation but transmission delay reduction in IAB network has not been discussed in RAN1.</w:t>
            </w:r>
          </w:hyperlink>
        </w:p>
        <w:p w14:paraId="70CF6064" w14:textId="780597F9" w:rsidR="00CA35AF" w:rsidRDefault="00FE38C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6" w:history="1">
            <w:r w:rsidR="00CA35AF" w:rsidRPr="00D04AD6">
              <w:rPr>
                <w:rStyle w:val="Hyperlink"/>
              </w:rPr>
              <w:t>Observation 2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Transmission delay reduction in IAB network </w:t>
            </w:r>
            <w:r w:rsidR="00EC5B67">
              <w:rPr>
                <w:rStyle w:val="Hyperlink"/>
              </w:rPr>
              <w:t>is</w:t>
            </w:r>
            <w:r w:rsidR="00CA35AF" w:rsidRPr="00D04AD6">
              <w:rPr>
                <w:rStyle w:val="Hyperlink"/>
              </w:rPr>
              <w:t xml:space="preserve"> not sufficiently studied in RAN2.</w:t>
            </w:r>
          </w:hyperlink>
        </w:p>
        <w:p w14:paraId="5EB1D496" w14:textId="48E7600D" w:rsidR="00CA35AF" w:rsidRDefault="00FE38C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7" w:history="1">
            <w:r w:rsidR="00CA35AF" w:rsidRPr="00D04AD6">
              <w:rPr>
                <w:rStyle w:val="Hyperlink"/>
              </w:rPr>
              <w:t>Observation 3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>The transmission latency increases as the number of hops of a</w:t>
            </w:r>
            <w:r w:rsidR="00554DA9">
              <w:rPr>
                <w:rStyle w:val="Hyperlink"/>
              </w:rPr>
              <w:t>n</w:t>
            </w:r>
            <w:r w:rsidR="00CA35AF" w:rsidRPr="00D04AD6">
              <w:rPr>
                <w:rStyle w:val="Hyperlink"/>
              </w:rPr>
              <w:t xml:space="preserve"> IAB path</w:t>
            </w:r>
            <w:r w:rsidR="006A15E3">
              <w:rPr>
                <w:rStyle w:val="Hyperlink"/>
              </w:rPr>
              <w:t>.</w:t>
            </w:r>
            <w:r w:rsidR="00CA35AF" w:rsidRPr="00D04AD6">
              <w:rPr>
                <w:rStyle w:val="Hyperlink"/>
              </w:rPr>
              <w:t xml:space="preserve"> increases.</w:t>
            </w:r>
          </w:hyperlink>
        </w:p>
        <w:p w14:paraId="67356CDC" w14:textId="7E6FF461" w:rsidR="00CA35AF" w:rsidRDefault="00FE38C0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8591198" w:history="1">
            <w:r w:rsidR="00CA35AF" w:rsidRPr="00D04AD6">
              <w:rPr>
                <w:rStyle w:val="Hyperlink"/>
              </w:rPr>
              <w:t>Observation 4</w:t>
            </w:r>
            <w:r w:rsidR="00CA35AF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CA35AF" w:rsidRPr="00D04AD6">
              <w:rPr>
                <w:rStyle w:val="Hyperlink"/>
              </w:rPr>
              <w:t xml:space="preserve">The transmission latency in IAB network could vary </w:t>
            </w:r>
            <w:r w:rsidR="00EC5B67">
              <w:t>noticeably</w:t>
            </w:r>
            <w:r w:rsidR="00CA35AF" w:rsidRPr="00D04AD6">
              <w:rPr>
                <w:rStyle w:val="Hyperlink"/>
              </w:rPr>
              <w:t>.</w:t>
            </w:r>
          </w:hyperlink>
        </w:p>
        <w:p w14:paraId="43ADDBDF" w14:textId="057FCD40" w:rsidR="00702A20" w:rsidRDefault="0026690C" w:rsidP="0055359E">
          <w:pPr>
            <w:pStyle w:val="TOC1"/>
          </w:pPr>
          <w:r>
            <w:rPr>
              <w:b w:val="0"/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Pr="001C1941" w:rsidRDefault="008E065E" w:rsidP="0037344F">
      <w:pPr>
        <w:pStyle w:val="BodyText"/>
        <w:rPr>
          <w:lang w:val="en-US"/>
        </w:rPr>
      </w:pPr>
      <w:r w:rsidRPr="001C1941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C1941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1C1941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C1941">
        <w:rPr>
          <w:lang w:val="en-US"/>
        </w:rPr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 w:eastAsia="en-US"/>
        </w:rPr>
        <w:id w:val="-1471434558"/>
        <w:docPartObj>
          <w:docPartGallery w:val="Table of Contents"/>
          <w:docPartUnique/>
        </w:docPartObj>
      </w:sdtPr>
      <w:sdtEndPr>
        <w:rPr>
          <w:rFonts w:eastAsiaTheme="minorHAnsi"/>
          <w:b/>
          <w:lang w:val="sv-SE"/>
        </w:rPr>
      </w:sdtEndPr>
      <w:sdtContent>
        <w:p w14:paraId="73F4CE90" w14:textId="77777777" w:rsidR="004A13BA" w:rsidRDefault="0024654E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>
            <w:rPr>
              <w:szCs w:val="20"/>
              <w:lang w:val="en-GB"/>
            </w:rPr>
            <w:fldChar w:fldCharType="begin"/>
          </w:r>
          <w:r>
            <w:rPr>
              <w:szCs w:val="20"/>
              <w:lang w:val="en-GB"/>
            </w:rPr>
            <w:instrText xml:space="preserve"> TOC \n \h \z \t "Proposal,1" </w:instrText>
          </w:r>
          <w:r>
            <w:rPr>
              <w:szCs w:val="20"/>
              <w:lang w:val="en-GB"/>
            </w:rPr>
            <w:fldChar w:fldCharType="separate"/>
          </w:r>
          <w:hyperlink w:anchor="_Toc536616026" w:history="1">
            <w:r w:rsidR="004A13BA" w:rsidRPr="00DA4941">
              <w:rPr>
                <w:rStyle w:val="Hyperlink"/>
                <w:lang w:val="en-US"/>
              </w:rPr>
              <w:t>Proposal 1</w:t>
            </w:r>
            <w:r w:rsidR="004A13BA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4A13BA" w:rsidRPr="00DA4941">
              <w:rPr>
                <w:rStyle w:val="Hyperlink"/>
                <w:lang w:val="en-US"/>
              </w:rPr>
              <w:t>Introduce timestamps for delay budget purposes in the adaptation layer</w:t>
            </w:r>
          </w:hyperlink>
        </w:p>
        <w:p w14:paraId="6F9A2F69" w14:textId="41CF3B4E" w:rsidR="00702A20" w:rsidRDefault="0024654E" w:rsidP="00702A20">
          <w:pPr>
            <w:pStyle w:val="BodyText"/>
          </w:pPr>
          <w:r>
            <w:rPr>
              <w:rFonts w:ascii="Arial" w:eastAsia="Times New Roman" w:hAnsi="Arial" w:cs="Times New Roman"/>
              <w:sz w:val="2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7" w:name="_In-sequence_SDU_delivery"/>
      <w:bookmarkStart w:id="18" w:name="_Toc517365969"/>
      <w:bookmarkEnd w:id="17"/>
      <w:r w:rsidRPr="00CE0424">
        <w:t>References</w:t>
      </w:r>
      <w:bookmarkEnd w:id="18"/>
    </w:p>
    <w:p w14:paraId="70C977A4" w14:textId="12EA419B" w:rsidR="00AD779B" w:rsidRPr="0055359E" w:rsidRDefault="00AD779B" w:rsidP="00AD779B">
      <w:pPr>
        <w:pStyle w:val="Reference"/>
        <w:rPr>
          <w:rStyle w:val="Hyperlink"/>
          <w:color w:val="auto"/>
          <w:u w:val="none"/>
        </w:rPr>
      </w:pPr>
      <w:bookmarkStart w:id="19" w:name="_Ref527647425"/>
      <w:r w:rsidRPr="0055359E">
        <w:rPr>
          <w:rStyle w:val="Hyperlink"/>
          <w:color w:val="auto"/>
          <w:u w:val="none"/>
        </w:rPr>
        <w:t>Chairman notes, RAN1-92b, Sanya, China, April 2018</w:t>
      </w:r>
      <w:bookmarkEnd w:id="19"/>
      <w:r w:rsidR="00451DCD">
        <w:rPr>
          <w:rStyle w:val="Hyperlink"/>
          <w:color w:val="auto"/>
          <w:u w:val="none"/>
        </w:rPr>
        <w:t>.</w:t>
      </w:r>
    </w:p>
    <w:p w14:paraId="2799051C" w14:textId="3B02F6B4" w:rsidR="00DE7B32" w:rsidRPr="001C1941" w:rsidRDefault="00394E68" w:rsidP="00FA66C8">
      <w:pPr>
        <w:pStyle w:val="Reference"/>
        <w:rPr>
          <w:lang w:val="en-US"/>
        </w:rPr>
      </w:pPr>
      <w:bookmarkStart w:id="20" w:name="_Ref528576511"/>
      <w:bookmarkEnd w:id="20"/>
      <w:r w:rsidRPr="001C1941">
        <w:rPr>
          <w:lang w:val="en-US"/>
        </w:rPr>
        <w:t>Technical Report, 3GPP TR 38.874-</w:t>
      </w:r>
      <w:r w:rsidR="00351ED3" w:rsidRPr="001C1941">
        <w:rPr>
          <w:lang w:val="en-US"/>
        </w:rPr>
        <w:t>V</w:t>
      </w:r>
      <w:r w:rsidR="00D4216D" w:rsidRPr="001C1941">
        <w:rPr>
          <w:lang w:val="en-US"/>
        </w:rPr>
        <w:t>16.0</w:t>
      </w:r>
      <w:r w:rsidR="00451DCD" w:rsidRPr="001C1941">
        <w:rPr>
          <w:lang w:val="en-US"/>
        </w:rPr>
        <w:t>.</w:t>
      </w:r>
    </w:p>
    <w:p w14:paraId="496F13CC" w14:textId="4AAD5434" w:rsidR="00DE7B32" w:rsidRPr="001C1941" w:rsidRDefault="00471018" w:rsidP="00EC5B67">
      <w:pPr>
        <w:pStyle w:val="Reference"/>
        <w:rPr>
          <w:lang w:val="en-US"/>
        </w:rPr>
      </w:pPr>
      <w:bookmarkStart w:id="21" w:name="_Ref528590194"/>
      <w:r w:rsidRPr="001C1941">
        <w:rPr>
          <w:lang w:val="en-US"/>
        </w:rPr>
        <w:t xml:space="preserve">Ericsson, </w:t>
      </w:r>
      <w:r w:rsidR="00342D7C" w:rsidRPr="001C1941">
        <w:rPr>
          <w:lang w:val="en-US"/>
        </w:rPr>
        <w:t xml:space="preserve">R2-165334, </w:t>
      </w:r>
      <w:r w:rsidR="00DE7B32" w:rsidRPr="001C1941">
        <w:rPr>
          <w:lang w:val="en-US"/>
        </w:rPr>
        <w:t>HARQ RTT and Slow Start Performance of NR</w:t>
      </w:r>
      <w:r w:rsidR="00857C5C" w:rsidRPr="001C1941">
        <w:rPr>
          <w:lang w:val="en-US"/>
        </w:rPr>
        <w:t>,</w:t>
      </w:r>
      <w:r w:rsidRPr="001C1941">
        <w:rPr>
          <w:lang w:val="en-US"/>
        </w:rPr>
        <w:t xml:space="preserve"> </w:t>
      </w:r>
      <w:r w:rsidR="00857C5C" w:rsidRPr="001C1941">
        <w:rPr>
          <w:lang w:val="en-US"/>
        </w:rPr>
        <w:t>3GPP TSG-RAN WG2 #95</w:t>
      </w:r>
      <w:bookmarkEnd w:id="21"/>
      <w:r w:rsidR="00451DCD" w:rsidRPr="001C1941">
        <w:rPr>
          <w:lang w:val="en-US"/>
        </w:rPr>
        <w:t>.</w:t>
      </w:r>
    </w:p>
    <w:p w14:paraId="6333C715" w14:textId="521BDA98" w:rsidR="00D90FCA" w:rsidRPr="001C1941" w:rsidRDefault="00555AB7" w:rsidP="00EC5B67">
      <w:pPr>
        <w:pStyle w:val="Reference"/>
        <w:rPr>
          <w:lang w:val="en-US"/>
        </w:rPr>
      </w:pPr>
      <w:bookmarkStart w:id="22" w:name="_Ref528584768"/>
      <w:r w:rsidRPr="001C1941">
        <w:rPr>
          <w:lang w:val="en-US"/>
        </w:rPr>
        <w:t xml:space="preserve">Ericsson, </w:t>
      </w:r>
      <w:r w:rsidR="00B01DEF" w:rsidRPr="001C1941">
        <w:rPr>
          <w:lang w:val="en-US"/>
        </w:rPr>
        <w:t xml:space="preserve">R2-1813024, </w:t>
      </w:r>
      <w:r w:rsidR="0064591B" w:rsidRPr="001C1941">
        <w:rPr>
          <w:lang w:val="en-US"/>
        </w:rPr>
        <w:t>IAB bearer mapping, QoS and fairness assurance, 3GPP RAN2 #103</w:t>
      </w:r>
      <w:r w:rsidR="00D90FCA" w:rsidRPr="001C1941">
        <w:rPr>
          <w:lang w:val="en-US"/>
        </w:rPr>
        <w:t xml:space="preserve">, </w:t>
      </w:r>
      <w:r w:rsidR="00D90FCA" w:rsidRPr="001C1941">
        <w:rPr>
          <w:rFonts w:eastAsia="Malgun Gothic"/>
          <w:lang w:val="en-US"/>
        </w:rPr>
        <w:t>Gothenburg, Sweden</w:t>
      </w:r>
      <w:r w:rsidR="00D90FCA" w:rsidRPr="001C1941">
        <w:rPr>
          <w:rFonts w:cs="Arial"/>
          <w:lang w:val="en-US"/>
        </w:rPr>
        <w:t>, August 2018</w:t>
      </w:r>
      <w:bookmarkEnd w:id="22"/>
      <w:r w:rsidR="00451DCD" w:rsidRPr="001C1941">
        <w:rPr>
          <w:rFonts w:cs="Arial"/>
          <w:lang w:val="en-US"/>
        </w:rPr>
        <w:t>.</w:t>
      </w:r>
    </w:p>
    <w:p w14:paraId="0145335F" w14:textId="219747FE" w:rsidR="006E798E" w:rsidRPr="00C76473" w:rsidRDefault="006E798E" w:rsidP="001C194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6E798E" w:rsidRPr="00C76473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BBB5C" w14:textId="77777777" w:rsidR="00FE38C0" w:rsidRDefault="00FE38C0">
      <w:r>
        <w:separator/>
      </w:r>
    </w:p>
  </w:endnote>
  <w:endnote w:type="continuationSeparator" w:id="0">
    <w:p w14:paraId="753EAE15" w14:textId="77777777" w:rsidR="00FE38C0" w:rsidRDefault="00FE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3AB05" w14:textId="77777777" w:rsidR="00FE38C0" w:rsidRDefault="00FE38C0">
      <w:r>
        <w:separator/>
      </w:r>
    </w:p>
  </w:footnote>
  <w:footnote w:type="continuationSeparator" w:id="0">
    <w:p w14:paraId="54AF29A4" w14:textId="77777777" w:rsidR="00FE38C0" w:rsidRDefault="00FE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6673D81"/>
    <w:multiLevelType w:val="hybridMultilevel"/>
    <w:tmpl w:val="729A1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E38CF"/>
    <w:multiLevelType w:val="hybridMultilevel"/>
    <w:tmpl w:val="3672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531D1"/>
    <w:multiLevelType w:val="hybridMultilevel"/>
    <w:tmpl w:val="FFD4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4C10"/>
    <w:multiLevelType w:val="hybridMultilevel"/>
    <w:tmpl w:val="A230A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67112"/>
    <w:multiLevelType w:val="hybridMultilevel"/>
    <w:tmpl w:val="409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A48"/>
    <w:multiLevelType w:val="hybridMultilevel"/>
    <w:tmpl w:val="1C5A2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6"/>
  </w:num>
  <w:num w:numId="4">
    <w:abstractNumId w:val="18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4"/>
  </w:num>
  <w:num w:numId="16">
    <w:abstractNumId w:val="22"/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2"/>
  </w:num>
  <w:num w:numId="19">
    <w:abstractNumId w:val="22"/>
  </w:num>
  <w:num w:numId="20">
    <w:abstractNumId w:val="16"/>
  </w:num>
  <w:num w:numId="21">
    <w:abstractNumId w:val="16"/>
  </w:num>
  <w:num w:numId="22">
    <w:abstractNumId w:val="16"/>
  </w:num>
  <w:num w:numId="23">
    <w:abstractNumId w:val="8"/>
  </w:num>
  <w:num w:numId="24">
    <w:abstractNumId w:val="12"/>
  </w:num>
  <w:num w:numId="25">
    <w:abstractNumId w:val="22"/>
  </w:num>
  <w:num w:numId="26">
    <w:abstractNumId w:val="22"/>
  </w:num>
  <w:num w:numId="27">
    <w:abstractNumId w:val="22"/>
  </w:num>
  <w:num w:numId="28">
    <w:abstractNumId w:val="16"/>
  </w:num>
  <w:num w:numId="29">
    <w:abstractNumId w:val="16"/>
  </w:num>
  <w:num w:numId="30">
    <w:abstractNumId w:val="22"/>
  </w:num>
  <w:num w:numId="31">
    <w:abstractNumId w:val="16"/>
  </w:num>
  <w:num w:numId="32">
    <w:abstractNumId w:val="22"/>
  </w:num>
  <w:num w:numId="33">
    <w:abstractNumId w:val="10"/>
  </w:num>
  <w:num w:numId="34">
    <w:abstractNumId w:val="22"/>
  </w:num>
  <w:num w:numId="35">
    <w:abstractNumId w:val="16"/>
  </w:num>
  <w:num w:numId="36">
    <w:abstractNumId w:val="16"/>
  </w:num>
  <w:num w:numId="37">
    <w:abstractNumId w:val="20"/>
  </w:num>
  <w:num w:numId="38">
    <w:abstractNumId w:val="16"/>
  </w:num>
  <w:num w:numId="39">
    <w:abstractNumId w:val="4"/>
  </w:num>
  <w:num w:numId="40">
    <w:abstractNumId w:val="21"/>
  </w:num>
  <w:num w:numId="41">
    <w:abstractNumId w:val="22"/>
  </w:num>
  <w:num w:numId="42">
    <w:abstractNumId w:val="11"/>
  </w:num>
  <w:num w:numId="43">
    <w:abstractNumId w:val="22"/>
  </w:num>
  <w:num w:numId="44">
    <w:abstractNumId w:val="17"/>
  </w:num>
  <w:num w:numId="45">
    <w:abstractNumId w:val="22"/>
  </w:num>
  <w:num w:numId="46">
    <w:abstractNumId w:val="22"/>
  </w:num>
  <w:num w:numId="47">
    <w:abstractNumId w:val="21"/>
  </w:num>
  <w:num w:numId="48">
    <w:abstractNumId w:val="21"/>
  </w:num>
  <w:num w:numId="49">
    <w:abstractNumId w:val="21"/>
  </w:num>
  <w:num w:numId="50">
    <w:abstractNumId w:val="9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48FB"/>
    <w:rsid w:val="00006446"/>
    <w:rsid w:val="00006706"/>
    <w:rsid w:val="00006896"/>
    <w:rsid w:val="00007CDC"/>
    <w:rsid w:val="000100F8"/>
    <w:rsid w:val="00011B28"/>
    <w:rsid w:val="00014394"/>
    <w:rsid w:val="00014A04"/>
    <w:rsid w:val="000151AE"/>
    <w:rsid w:val="00015D15"/>
    <w:rsid w:val="0001707A"/>
    <w:rsid w:val="00017448"/>
    <w:rsid w:val="00020F60"/>
    <w:rsid w:val="000248E7"/>
    <w:rsid w:val="0002561A"/>
    <w:rsid w:val="0002564D"/>
    <w:rsid w:val="000258EE"/>
    <w:rsid w:val="00025ECA"/>
    <w:rsid w:val="00027D1C"/>
    <w:rsid w:val="000325B8"/>
    <w:rsid w:val="00032A9F"/>
    <w:rsid w:val="00034C15"/>
    <w:rsid w:val="00036BA1"/>
    <w:rsid w:val="0004020A"/>
    <w:rsid w:val="00040F8D"/>
    <w:rsid w:val="000413B6"/>
    <w:rsid w:val="000422E2"/>
    <w:rsid w:val="000427DC"/>
    <w:rsid w:val="00042F22"/>
    <w:rsid w:val="00044199"/>
    <w:rsid w:val="000444EF"/>
    <w:rsid w:val="00044C53"/>
    <w:rsid w:val="000451EE"/>
    <w:rsid w:val="00051E5D"/>
    <w:rsid w:val="000526CB"/>
    <w:rsid w:val="00052A07"/>
    <w:rsid w:val="000534E3"/>
    <w:rsid w:val="000539B6"/>
    <w:rsid w:val="0005606A"/>
    <w:rsid w:val="00056A68"/>
    <w:rsid w:val="00057117"/>
    <w:rsid w:val="000616E7"/>
    <w:rsid w:val="00061EF2"/>
    <w:rsid w:val="0006487E"/>
    <w:rsid w:val="000658B5"/>
    <w:rsid w:val="00065E1A"/>
    <w:rsid w:val="000703D3"/>
    <w:rsid w:val="00072D34"/>
    <w:rsid w:val="0007714B"/>
    <w:rsid w:val="0007729A"/>
    <w:rsid w:val="00077E5F"/>
    <w:rsid w:val="0008036A"/>
    <w:rsid w:val="000808A5"/>
    <w:rsid w:val="00081AE6"/>
    <w:rsid w:val="000855EB"/>
    <w:rsid w:val="000858AF"/>
    <w:rsid w:val="00085B52"/>
    <w:rsid w:val="000866F2"/>
    <w:rsid w:val="00086EB8"/>
    <w:rsid w:val="000870C5"/>
    <w:rsid w:val="0009009F"/>
    <w:rsid w:val="000901B6"/>
    <w:rsid w:val="00091557"/>
    <w:rsid w:val="00091750"/>
    <w:rsid w:val="000924C1"/>
    <w:rsid w:val="000924F0"/>
    <w:rsid w:val="00092A41"/>
    <w:rsid w:val="00093474"/>
    <w:rsid w:val="00094482"/>
    <w:rsid w:val="00094822"/>
    <w:rsid w:val="0009510F"/>
    <w:rsid w:val="000A1B7B"/>
    <w:rsid w:val="000A3075"/>
    <w:rsid w:val="000A357C"/>
    <w:rsid w:val="000A468D"/>
    <w:rsid w:val="000A56F2"/>
    <w:rsid w:val="000B100E"/>
    <w:rsid w:val="000B1F0F"/>
    <w:rsid w:val="000B2719"/>
    <w:rsid w:val="000B3712"/>
    <w:rsid w:val="000B3A8F"/>
    <w:rsid w:val="000B421F"/>
    <w:rsid w:val="000B4AB9"/>
    <w:rsid w:val="000B4C16"/>
    <w:rsid w:val="000B58C3"/>
    <w:rsid w:val="000B61E9"/>
    <w:rsid w:val="000B7642"/>
    <w:rsid w:val="000C165A"/>
    <w:rsid w:val="000C2E19"/>
    <w:rsid w:val="000C392A"/>
    <w:rsid w:val="000D0D07"/>
    <w:rsid w:val="000D1503"/>
    <w:rsid w:val="000D3619"/>
    <w:rsid w:val="000D4797"/>
    <w:rsid w:val="000D58EB"/>
    <w:rsid w:val="000E01C5"/>
    <w:rsid w:val="000E0527"/>
    <w:rsid w:val="000E1E92"/>
    <w:rsid w:val="000E2D2D"/>
    <w:rsid w:val="000F06D6"/>
    <w:rsid w:val="000F0CC5"/>
    <w:rsid w:val="000F0EB1"/>
    <w:rsid w:val="000F1106"/>
    <w:rsid w:val="000F3BE9"/>
    <w:rsid w:val="000F3F6C"/>
    <w:rsid w:val="000F472F"/>
    <w:rsid w:val="000F6722"/>
    <w:rsid w:val="000F6CB6"/>
    <w:rsid w:val="000F6DF3"/>
    <w:rsid w:val="001005FF"/>
    <w:rsid w:val="001027C5"/>
    <w:rsid w:val="00103176"/>
    <w:rsid w:val="00103B10"/>
    <w:rsid w:val="00105CCA"/>
    <w:rsid w:val="001062FB"/>
    <w:rsid w:val="001063E6"/>
    <w:rsid w:val="00110096"/>
    <w:rsid w:val="00111D8C"/>
    <w:rsid w:val="00113CF4"/>
    <w:rsid w:val="001153EA"/>
    <w:rsid w:val="00115643"/>
    <w:rsid w:val="00116765"/>
    <w:rsid w:val="001219F5"/>
    <w:rsid w:val="00121A20"/>
    <w:rsid w:val="0012377F"/>
    <w:rsid w:val="00124314"/>
    <w:rsid w:val="00124C48"/>
    <w:rsid w:val="00126166"/>
    <w:rsid w:val="00126B4A"/>
    <w:rsid w:val="00131A13"/>
    <w:rsid w:val="00131D49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359F"/>
    <w:rsid w:val="00145F34"/>
    <w:rsid w:val="00146D1C"/>
    <w:rsid w:val="00147273"/>
    <w:rsid w:val="001517D5"/>
    <w:rsid w:val="00151E23"/>
    <w:rsid w:val="001526E0"/>
    <w:rsid w:val="00152A1E"/>
    <w:rsid w:val="001539AA"/>
    <w:rsid w:val="001551B5"/>
    <w:rsid w:val="00155CBD"/>
    <w:rsid w:val="00156CFB"/>
    <w:rsid w:val="001633D4"/>
    <w:rsid w:val="001659C1"/>
    <w:rsid w:val="001662E5"/>
    <w:rsid w:val="001678D5"/>
    <w:rsid w:val="001712F6"/>
    <w:rsid w:val="00172825"/>
    <w:rsid w:val="0017332C"/>
    <w:rsid w:val="00173A8E"/>
    <w:rsid w:val="001743DD"/>
    <w:rsid w:val="00177795"/>
    <w:rsid w:val="0018021F"/>
    <w:rsid w:val="0018143F"/>
    <w:rsid w:val="0018154E"/>
    <w:rsid w:val="00183472"/>
    <w:rsid w:val="00185E20"/>
    <w:rsid w:val="00190AC1"/>
    <w:rsid w:val="00192BFE"/>
    <w:rsid w:val="00192D6B"/>
    <w:rsid w:val="00192FBC"/>
    <w:rsid w:val="00192FE9"/>
    <w:rsid w:val="0019313A"/>
    <w:rsid w:val="0019341A"/>
    <w:rsid w:val="001939A7"/>
    <w:rsid w:val="0019554C"/>
    <w:rsid w:val="00197268"/>
    <w:rsid w:val="00197D1E"/>
    <w:rsid w:val="00197DF9"/>
    <w:rsid w:val="00197EAF"/>
    <w:rsid w:val="001A1987"/>
    <w:rsid w:val="001A21EC"/>
    <w:rsid w:val="001A22AE"/>
    <w:rsid w:val="001A2564"/>
    <w:rsid w:val="001A3817"/>
    <w:rsid w:val="001A57A3"/>
    <w:rsid w:val="001A614E"/>
    <w:rsid w:val="001A6173"/>
    <w:rsid w:val="001A6CBA"/>
    <w:rsid w:val="001A74B8"/>
    <w:rsid w:val="001A7823"/>
    <w:rsid w:val="001B0957"/>
    <w:rsid w:val="001B0D97"/>
    <w:rsid w:val="001B5A5D"/>
    <w:rsid w:val="001B644C"/>
    <w:rsid w:val="001C11D8"/>
    <w:rsid w:val="001C1941"/>
    <w:rsid w:val="001C1CE5"/>
    <w:rsid w:val="001C28C5"/>
    <w:rsid w:val="001C3AAB"/>
    <w:rsid w:val="001C3D2A"/>
    <w:rsid w:val="001C40B3"/>
    <w:rsid w:val="001C616E"/>
    <w:rsid w:val="001D05C7"/>
    <w:rsid w:val="001D51BA"/>
    <w:rsid w:val="001D6342"/>
    <w:rsid w:val="001D6901"/>
    <w:rsid w:val="001D6D53"/>
    <w:rsid w:val="001E167D"/>
    <w:rsid w:val="001E58E2"/>
    <w:rsid w:val="001E6A77"/>
    <w:rsid w:val="001E7AED"/>
    <w:rsid w:val="001F256B"/>
    <w:rsid w:val="001F3916"/>
    <w:rsid w:val="001F54C5"/>
    <w:rsid w:val="001F662C"/>
    <w:rsid w:val="001F7074"/>
    <w:rsid w:val="002002B8"/>
    <w:rsid w:val="00200490"/>
    <w:rsid w:val="00200F77"/>
    <w:rsid w:val="00201F3A"/>
    <w:rsid w:val="00202944"/>
    <w:rsid w:val="00203F96"/>
    <w:rsid w:val="00206832"/>
    <w:rsid w:val="002069B2"/>
    <w:rsid w:val="00207FA3"/>
    <w:rsid w:val="0021075F"/>
    <w:rsid w:val="00214DA8"/>
    <w:rsid w:val="0021512C"/>
    <w:rsid w:val="00215423"/>
    <w:rsid w:val="002158FA"/>
    <w:rsid w:val="0021683E"/>
    <w:rsid w:val="00216C65"/>
    <w:rsid w:val="00220600"/>
    <w:rsid w:val="002224DB"/>
    <w:rsid w:val="00223FCB"/>
    <w:rsid w:val="0022486E"/>
    <w:rsid w:val="002252C3"/>
    <w:rsid w:val="00225C54"/>
    <w:rsid w:val="00230765"/>
    <w:rsid w:val="002309AD"/>
    <w:rsid w:val="002319E4"/>
    <w:rsid w:val="00231F4B"/>
    <w:rsid w:val="0023350D"/>
    <w:rsid w:val="00235632"/>
    <w:rsid w:val="00235872"/>
    <w:rsid w:val="00237928"/>
    <w:rsid w:val="00240D71"/>
    <w:rsid w:val="002414A7"/>
    <w:rsid w:val="00241559"/>
    <w:rsid w:val="002435B3"/>
    <w:rsid w:val="00243949"/>
    <w:rsid w:val="002458EB"/>
    <w:rsid w:val="0024654E"/>
    <w:rsid w:val="002500C8"/>
    <w:rsid w:val="00250D5E"/>
    <w:rsid w:val="00252B21"/>
    <w:rsid w:val="00256492"/>
    <w:rsid w:val="00257543"/>
    <w:rsid w:val="00257658"/>
    <w:rsid w:val="00257B2E"/>
    <w:rsid w:val="002617E7"/>
    <w:rsid w:val="00261900"/>
    <w:rsid w:val="00262D50"/>
    <w:rsid w:val="00264228"/>
    <w:rsid w:val="00264334"/>
    <w:rsid w:val="0026473E"/>
    <w:rsid w:val="00266214"/>
    <w:rsid w:val="002667D3"/>
    <w:rsid w:val="0026690C"/>
    <w:rsid w:val="00266BB0"/>
    <w:rsid w:val="00266EB2"/>
    <w:rsid w:val="00267638"/>
    <w:rsid w:val="00267C83"/>
    <w:rsid w:val="00271195"/>
    <w:rsid w:val="002713DE"/>
    <w:rsid w:val="0027144F"/>
    <w:rsid w:val="00271F3A"/>
    <w:rsid w:val="00272A0B"/>
    <w:rsid w:val="00273278"/>
    <w:rsid w:val="002737F4"/>
    <w:rsid w:val="00276041"/>
    <w:rsid w:val="002761A8"/>
    <w:rsid w:val="002805F5"/>
    <w:rsid w:val="00280751"/>
    <w:rsid w:val="0028280A"/>
    <w:rsid w:val="00283B07"/>
    <w:rsid w:val="00286ACD"/>
    <w:rsid w:val="002870E2"/>
    <w:rsid w:val="00287838"/>
    <w:rsid w:val="002907B5"/>
    <w:rsid w:val="002916F7"/>
    <w:rsid w:val="0029170D"/>
    <w:rsid w:val="00292EB7"/>
    <w:rsid w:val="00295CAC"/>
    <w:rsid w:val="00296227"/>
    <w:rsid w:val="00296F44"/>
    <w:rsid w:val="0029777D"/>
    <w:rsid w:val="00297EC0"/>
    <w:rsid w:val="002A055E"/>
    <w:rsid w:val="002A0CEC"/>
    <w:rsid w:val="002A12DD"/>
    <w:rsid w:val="002A1793"/>
    <w:rsid w:val="002A1D4E"/>
    <w:rsid w:val="002A25BB"/>
    <w:rsid w:val="002A2869"/>
    <w:rsid w:val="002A3801"/>
    <w:rsid w:val="002A4A55"/>
    <w:rsid w:val="002A6769"/>
    <w:rsid w:val="002B24D6"/>
    <w:rsid w:val="002C037A"/>
    <w:rsid w:val="002C2450"/>
    <w:rsid w:val="002C41E6"/>
    <w:rsid w:val="002C611D"/>
    <w:rsid w:val="002C6E5B"/>
    <w:rsid w:val="002C708C"/>
    <w:rsid w:val="002D071A"/>
    <w:rsid w:val="002D1E61"/>
    <w:rsid w:val="002D1F3C"/>
    <w:rsid w:val="002D34B2"/>
    <w:rsid w:val="002D48D3"/>
    <w:rsid w:val="002D7268"/>
    <w:rsid w:val="002D7637"/>
    <w:rsid w:val="002E17F2"/>
    <w:rsid w:val="002E290A"/>
    <w:rsid w:val="002E2BA7"/>
    <w:rsid w:val="002E2E91"/>
    <w:rsid w:val="002E58FC"/>
    <w:rsid w:val="002E5E69"/>
    <w:rsid w:val="002E73DE"/>
    <w:rsid w:val="002E7CAE"/>
    <w:rsid w:val="002F1E6B"/>
    <w:rsid w:val="002F2771"/>
    <w:rsid w:val="002F37A9"/>
    <w:rsid w:val="002F3FE3"/>
    <w:rsid w:val="002F662C"/>
    <w:rsid w:val="002F7BB2"/>
    <w:rsid w:val="0030000C"/>
    <w:rsid w:val="00301CE6"/>
    <w:rsid w:val="0030256B"/>
    <w:rsid w:val="0030292A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526A"/>
    <w:rsid w:val="00317A53"/>
    <w:rsid w:val="003203ED"/>
    <w:rsid w:val="003208AF"/>
    <w:rsid w:val="00322C9F"/>
    <w:rsid w:val="00324D23"/>
    <w:rsid w:val="00325598"/>
    <w:rsid w:val="003307A0"/>
    <w:rsid w:val="00331751"/>
    <w:rsid w:val="003332A9"/>
    <w:rsid w:val="00333E6F"/>
    <w:rsid w:val="00334579"/>
    <w:rsid w:val="003345BE"/>
    <w:rsid w:val="00334878"/>
    <w:rsid w:val="00334E38"/>
    <w:rsid w:val="00335858"/>
    <w:rsid w:val="00335DB0"/>
    <w:rsid w:val="00336BDA"/>
    <w:rsid w:val="00337288"/>
    <w:rsid w:val="00340919"/>
    <w:rsid w:val="00342446"/>
    <w:rsid w:val="00342BD7"/>
    <w:rsid w:val="00342D7C"/>
    <w:rsid w:val="00343825"/>
    <w:rsid w:val="00343A07"/>
    <w:rsid w:val="00343D7B"/>
    <w:rsid w:val="00344728"/>
    <w:rsid w:val="003454AA"/>
    <w:rsid w:val="00346B45"/>
    <w:rsid w:val="00346DB5"/>
    <w:rsid w:val="0034726B"/>
    <w:rsid w:val="003477B1"/>
    <w:rsid w:val="00351ED3"/>
    <w:rsid w:val="00352E17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67761"/>
    <w:rsid w:val="00370E47"/>
    <w:rsid w:val="003726C5"/>
    <w:rsid w:val="0037344F"/>
    <w:rsid w:val="003742AC"/>
    <w:rsid w:val="00376B61"/>
    <w:rsid w:val="00376E35"/>
    <w:rsid w:val="00377CE1"/>
    <w:rsid w:val="0038112B"/>
    <w:rsid w:val="00385BF0"/>
    <w:rsid w:val="0038744B"/>
    <w:rsid w:val="0039364B"/>
    <w:rsid w:val="00393797"/>
    <w:rsid w:val="003939FF"/>
    <w:rsid w:val="00394DA7"/>
    <w:rsid w:val="00394E68"/>
    <w:rsid w:val="003A2223"/>
    <w:rsid w:val="003A2A0F"/>
    <w:rsid w:val="003A45A1"/>
    <w:rsid w:val="003A5B0A"/>
    <w:rsid w:val="003A69B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0A0C"/>
    <w:rsid w:val="003C0AAA"/>
    <w:rsid w:val="003C11C8"/>
    <w:rsid w:val="003C2702"/>
    <w:rsid w:val="003C7806"/>
    <w:rsid w:val="003D109F"/>
    <w:rsid w:val="003D2478"/>
    <w:rsid w:val="003D3C45"/>
    <w:rsid w:val="003D572C"/>
    <w:rsid w:val="003D5B1F"/>
    <w:rsid w:val="003D5CC9"/>
    <w:rsid w:val="003D6417"/>
    <w:rsid w:val="003D6D5C"/>
    <w:rsid w:val="003D78BB"/>
    <w:rsid w:val="003E15FA"/>
    <w:rsid w:val="003E1938"/>
    <w:rsid w:val="003E55E4"/>
    <w:rsid w:val="003E74E3"/>
    <w:rsid w:val="003E7C8E"/>
    <w:rsid w:val="003E7F19"/>
    <w:rsid w:val="003F05C7"/>
    <w:rsid w:val="003F1C88"/>
    <w:rsid w:val="003F2CD4"/>
    <w:rsid w:val="003F2CDA"/>
    <w:rsid w:val="003F570B"/>
    <w:rsid w:val="003F5B41"/>
    <w:rsid w:val="003F6BBE"/>
    <w:rsid w:val="004000E8"/>
    <w:rsid w:val="00402E2B"/>
    <w:rsid w:val="00403E5A"/>
    <w:rsid w:val="0040512B"/>
    <w:rsid w:val="00405CA5"/>
    <w:rsid w:val="00407CD3"/>
    <w:rsid w:val="00410134"/>
    <w:rsid w:val="00410692"/>
    <w:rsid w:val="00410B72"/>
    <w:rsid w:val="00410F18"/>
    <w:rsid w:val="004121A9"/>
    <w:rsid w:val="0041263E"/>
    <w:rsid w:val="00413AAC"/>
    <w:rsid w:val="00414337"/>
    <w:rsid w:val="004146F5"/>
    <w:rsid w:val="00421105"/>
    <w:rsid w:val="004242F4"/>
    <w:rsid w:val="004258D8"/>
    <w:rsid w:val="00427248"/>
    <w:rsid w:val="00427D60"/>
    <w:rsid w:val="00433CDA"/>
    <w:rsid w:val="00435288"/>
    <w:rsid w:val="00436DF3"/>
    <w:rsid w:val="0043730C"/>
    <w:rsid w:val="00437447"/>
    <w:rsid w:val="00440C04"/>
    <w:rsid w:val="00441A92"/>
    <w:rsid w:val="00443705"/>
    <w:rsid w:val="00444F56"/>
    <w:rsid w:val="00446488"/>
    <w:rsid w:val="004467F5"/>
    <w:rsid w:val="00450ED6"/>
    <w:rsid w:val="004517AA"/>
    <w:rsid w:val="00451DCD"/>
    <w:rsid w:val="004528B2"/>
    <w:rsid w:val="00452C37"/>
    <w:rsid w:val="00452CAC"/>
    <w:rsid w:val="00453C55"/>
    <w:rsid w:val="00457565"/>
    <w:rsid w:val="00457B71"/>
    <w:rsid w:val="00460C62"/>
    <w:rsid w:val="0046303F"/>
    <w:rsid w:val="004669E2"/>
    <w:rsid w:val="004673C3"/>
    <w:rsid w:val="00467AB6"/>
    <w:rsid w:val="00470C31"/>
    <w:rsid w:val="00471018"/>
    <w:rsid w:val="004734D0"/>
    <w:rsid w:val="00475375"/>
    <w:rsid w:val="0047556B"/>
    <w:rsid w:val="0047753A"/>
    <w:rsid w:val="00477768"/>
    <w:rsid w:val="00477855"/>
    <w:rsid w:val="00484B4C"/>
    <w:rsid w:val="00487204"/>
    <w:rsid w:val="004902AA"/>
    <w:rsid w:val="00492BC5"/>
    <w:rsid w:val="00492FCC"/>
    <w:rsid w:val="004958A1"/>
    <w:rsid w:val="004962D0"/>
    <w:rsid w:val="004964F1"/>
    <w:rsid w:val="00496738"/>
    <w:rsid w:val="004A13BA"/>
    <w:rsid w:val="004A16BC"/>
    <w:rsid w:val="004A2B94"/>
    <w:rsid w:val="004A79FB"/>
    <w:rsid w:val="004B301D"/>
    <w:rsid w:val="004B3CA5"/>
    <w:rsid w:val="004B48A2"/>
    <w:rsid w:val="004B5F4A"/>
    <w:rsid w:val="004B7C0C"/>
    <w:rsid w:val="004C1E2B"/>
    <w:rsid w:val="004C2DB9"/>
    <w:rsid w:val="004C36C8"/>
    <w:rsid w:val="004C3898"/>
    <w:rsid w:val="004C49B5"/>
    <w:rsid w:val="004C687C"/>
    <w:rsid w:val="004C6EE1"/>
    <w:rsid w:val="004D2EBE"/>
    <w:rsid w:val="004D3138"/>
    <w:rsid w:val="004D36B1"/>
    <w:rsid w:val="004D3BC6"/>
    <w:rsid w:val="004D57FE"/>
    <w:rsid w:val="004D7EBD"/>
    <w:rsid w:val="004E0888"/>
    <w:rsid w:val="004E1887"/>
    <w:rsid w:val="004E1975"/>
    <w:rsid w:val="004E267A"/>
    <w:rsid w:val="004E2680"/>
    <w:rsid w:val="004E28F9"/>
    <w:rsid w:val="004E2F90"/>
    <w:rsid w:val="004E460D"/>
    <w:rsid w:val="004E462E"/>
    <w:rsid w:val="004E4A2A"/>
    <w:rsid w:val="004E56DC"/>
    <w:rsid w:val="004E597C"/>
    <w:rsid w:val="004E76F4"/>
    <w:rsid w:val="004F04CA"/>
    <w:rsid w:val="004F0B4E"/>
    <w:rsid w:val="004F0B6C"/>
    <w:rsid w:val="004F0FBA"/>
    <w:rsid w:val="004F2078"/>
    <w:rsid w:val="004F2DED"/>
    <w:rsid w:val="004F4DA3"/>
    <w:rsid w:val="005017E2"/>
    <w:rsid w:val="0050265D"/>
    <w:rsid w:val="00506557"/>
    <w:rsid w:val="0050677A"/>
    <w:rsid w:val="005105DB"/>
    <w:rsid w:val="005108D8"/>
    <w:rsid w:val="005116F9"/>
    <w:rsid w:val="005132A0"/>
    <w:rsid w:val="005153A7"/>
    <w:rsid w:val="00515D6D"/>
    <w:rsid w:val="005219CF"/>
    <w:rsid w:val="00521D1D"/>
    <w:rsid w:val="005255C7"/>
    <w:rsid w:val="00525774"/>
    <w:rsid w:val="00526FCF"/>
    <w:rsid w:val="005271FE"/>
    <w:rsid w:val="005314FC"/>
    <w:rsid w:val="00534B59"/>
    <w:rsid w:val="00536759"/>
    <w:rsid w:val="00537169"/>
    <w:rsid w:val="00537C62"/>
    <w:rsid w:val="00541118"/>
    <w:rsid w:val="00541A8F"/>
    <w:rsid w:val="00542A0D"/>
    <w:rsid w:val="005439DE"/>
    <w:rsid w:val="005450C0"/>
    <w:rsid w:val="00545786"/>
    <w:rsid w:val="00546560"/>
    <w:rsid w:val="00546970"/>
    <w:rsid w:val="00550D0F"/>
    <w:rsid w:val="00552168"/>
    <w:rsid w:val="00552A72"/>
    <w:rsid w:val="005532BB"/>
    <w:rsid w:val="0055359E"/>
    <w:rsid w:val="00553B9B"/>
    <w:rsid w:val="00553F33"/>
    <w:rsid w:val="00554DA9"/>
    <w:rsid w:val="00554E19"/>
    <w:rsid w:val="00555AB7"/>
    <w:rsid w:val="00557039"/>
    <w:rsid w:val="0056121F"/>
    <w:rsid w:val="00564072"/>
    <w:rsid w:val="00564A75"/>
    <w:rsid w:val="00572505"/>
    <w:rsid w:val="00573FA9"/>
    <w:rsid w:val="005748B9"/>
    <w:rsid w:val="00581EC9"/>
    <w:rsid w:val="00582809"/>
    <w:rsid w:val="0058498E"/>
    <w:rsid w:val="005874F0"/>
    <w:rsid w:val="0058798C"/>
    <w:rsid w:val="005900FA"/>
    <w:rsid w:val="005917FD"/>
    <w:rsid w:val="005935A4"/>
    <w:rsid w:val="00593718"/>
    <w:rsid w:val="005948C2"/>
    <w:rsid w:val="00595DCA"/>
    <w:rsid w:val="0059779B"/>
    <w:rsid w:val="005A0089"/>
    <w:rsid w:val="005A209A"/>
    <w:rsid w:val="005A3E8C"/>
    <w:rsid w:val="005A4E1F"/>
    <w:rsid w:val="005A662D"/>
    <w:rsid w:val="005B092D"/>
    <w:rsid w:val="005B35D7"/>
    <w:rsid w:val="005B392A"/>
    <w:rsid w:val="005B3AA3"/>
    <w:rsid w:val="005B591A"/>
    <w:rsid w:val="005B6F83"/>
    <w:rsid w:val="005C1D88"/>
    <w:rsid w:val="005C22DF"/>
    <w:rsid w:val="005C565B"/>
    <w:rsid w:val="005C74FB"/>
    <w:rsid w:val="005D0310"/>
    <w:rsid w:val="005D0AF6"/>
    <w:rsid w:val="005D142F"/>
    <w:rsid w:val="005D1602"/>
    <w:rsid w:val="005D68AF"/>
    <w:rsid w:val="005D7243"/>
    <w:rsid w:val="005D7C79"/>
    <w:rsid w:val="005E03C7"/>
    <w:rsid w:val="005E3639"/>
    <w:rsid w:val="005E385F"/>
    <w:rsid w:val="005E4517"/>
    <w:rsid w:val="005E4B1D"/>
    <w:rsid w:val="005E5B81"/>
    <w:rsid w:val="005F2CB1"/>
    <w:rsid w:val="005F3025"/>
    <w:rsid w:val="005F533C"/>
    <w:rsid w:val="005F618C"/>
    <w:rsid w:val="005F61A2"/>
    <w:rsid w:val="005F70BD"/>
    <w:rsid w:val="005F7B09"/>
    <w:rsid w:val="005F7C47"/>
    <w:rsid w:val="006002E7"/>
    <w:rsid w:val="0060283C"/>
    <w:rsid w:val="00603AD9"/>
    <w:rsid w:val="00604F14"/>
    <w:rsid w:val="006064F0"/>
    <w:rsid w:val="00610F7C"/>
    <w:rsid w:val="00611B83"/>
    <w:rsid w:val="00613257"/>
    <w:rsid w:val="00614015"/>
    <w:rsid w:val="006158A9"/>
    <w:rsid w:val="00616E6E"/>
    <w:rsid w:val="00620A71"/>
    <w:rsid w:val="00620D80"/>
    <w:rsid w:val="00622EB3"/>
    <w:rsid w:val="006234A6"/>
    <w:rsid w:val="00625543"/>
    <w:rsid w:val="00630001"/>
    <w:rsid w:val="006311B3"/>
    <w:rsid w:val="00631CA0"/>
    <w:rsid w:val="0063284C"/>
    <w:rsid w:val="006356E5"/>
    <w:rsid w:val="00636398"/>
    <w:rsid w:val="0063657B"/>
    <w:rsid w:val="006368D3"/>
    <w:rsid w:val="006377A0"/>
    <w:rsid w:val="006377EC"/>
    <w:rsid w:val="0064151F"/>
    <w:rsid w:val="00641533"/>
    <w:rsid w:val="0064208D"/>
    <w:rsid w:val="00643475"/>
    <w:rsid w:val="0064396A"/>
    <w:rsid w:val="0064591B"/>
    <w:rsid w:val="0064624E"/>
    <w:rsid w:val="00650AB9"/>
    <w:rsid w:val="00653606"/>
    <w:rsid w:val="00653FB7"/>
    <w:rsid w:val="00655733"/>
    <w:rsid w:val="00655ACD"/>
    <w:rsid w:val="00656A92"/>
    <w:rsid w:val="00656DDE"/>
    <w:rsid w:val="0066011D"/>
    <w:rsid w:val="006607C0"/>
    <w:rsid w:val="006613A6"/>
    <w:rsid w:val="006623BF"/>
    <w:rsid w:val="006627A2"/>
    <w:rsid w:val="006634E6"/>
    <w:rsid w:val="006643BB"/>
    <w:rsid w:val="00665557"/>
    <w:rsid w:val="006655EE"/>
    <w:rsid w:val="00665EE9"/>
    <w:rsid w:val="00667EE7"/>
    <w:rsid w:val="00670922"/>
    <w:rsid w:val="00670BE1"/>
    <w:rsid w:val="00670BEA"/>
    <w:rsid w:val="0067218F"/>
    <w:rsid w:val="006732DB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50CB"/>
    <w:rsid w:val="006861AD"/>
    <w:rsid w:val="00691968"/>
    <w:rsid w:val="0069347D"/>
    <w:rsid w:val="006940F2"/>
    <w:rsid w:val="00695FC2"/>
    <w:rsid w:val="0069623E"/>
    <w:rsid w:val="00696949"/>
    <w:rsid w:val="00697052"/>
    <w:rsid w:val="006A15E3"/>
    <w:rsid w:val="006A331A"/>
    <w:rsid w:val="006A46FB"/>
    <w:rsid w:val="006A5254"/>
    <w:rsid w:val="006A5407"/>
    <w:rsid w:val="006A56F9"/>
    <w:rsid w:val="006A5E28"/>
    <w:rsid w:val="006A697B"/>
    <w:rsid w:val="006A7AFF"/>
    <w:rsid w:val="006B1681"/>
    <w:rsid w:val="006B1816"/>
    <w:rsid w:val="006B2099"/>
    <w:rsid w:val="006B50CF"/>
    <w:rsid w:val="006B7863"/>
    <w:rsid w:val="006C03B8"/>
    <w:rsid w:val="006C5EC9"/>
    <w:rsid w:val="006C6059"/>
    <w:rsid w:val="006C737A"/>
    <w:rsid w:val="006C7522"/>
    <w:rsid w:val="006C7D50"/>
    <w:rsid w:val="006D03C3"/>
    <w:rsid w:val="006D1AE6"/>
    <w:rsid w:val="006D1E26"/>
    <w:rsid w:val="006D6032"/>
    <w:rsid w:val="006D6F08"/>
    <w:rsid w:val="006D6F6A"/>
    <w:rsid w:val="006D75B9"/>
    <w:rsid w:val="006E062C"/>
    <w:rsid w:val="006E24FE"/>
    <w:rsid w:val="006E28B7"/>
    <w:rsid w:val="006E3310"/>
    <w:rsid w:val="006E3723"/>
    <w:rsid w:val="006E4E39"/>
    <w:rsid w:val="006E565E"/>
    <w:rsid w:val="006E673D"/>
    <w:rsid w:val="006E798E"/>
    <w:rsid w:val="006E7D3B"/>
    <w:rsid w:val="006E7D84"/>
    <w:rsid w:val="006F1B70"/>
    <w:rsid w:val="006F341D"/>
    <w:rsid w:val="006F35D2"/>
    <w:rsid w:val="006F3CDE"/>
    <w:rsid w:val="006F4B24"/>
    <w:rsid w:val="006F58D4"/>
    <w:rsid w:val="006F7112"/>
    <w:rsid w:val="006F7136"/>
    <w:rsid w:val="006F7BE4"/>
    <w:rsid w:val="00700EF5"/>
    <w:rsid w:val="00702A20"/>
    <w:rsid w:val="0070346E"/>
    <w:rsid w:val="00703DF1"/>
    <w:rsid w:val="00704717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16396"/>
    <w:rsid w:val="00716C4C"/>
    <w:rsid w:val="0072471A"/>
    <w:rsid w:val="007247FF"/>
    <w:rsid w:val="00726EA6"/>
    <w:rsid w:val="00727208"/>
    <w:rsid w:val="00727680"/>
    <w:rsid w:val="00730959"/>
    <w:rsid w:val="007328D7"/>
    <w:rsid w:val="007348B1"/>
    <w:rsid w:val="007362A6"/>
    <w:rsid w:val="00736D7D"/>
    <w:rsid w:val="00740E58"/>
    <w:rsid w:val="007445A0"/>
    <w:rsid w:val="0074493C"/>
    <w:rsid w:val="0074524B"/>
    <w:rsid w:val="0074586A"/>
    <w:rsid w:val="00746787"/>
    <w:rsid w:val="00747D8B"/>
    <w:rsid w:val="00751201"/>
    <w:rsid w:val="00751228"/>
    <w:rsid w:val="00752BC0"/>
    <w:rsid w:val="00753D55"/>
    <w:rsid w:val="00753EEB"/>
    <w:rsid w:val="00754A7D"/>
    <w:rsid w:val="007571E1"/>
    <w:rsid w:val="0076047E"/>
    <w:rsid w:val="007604B2"/>
    <w:rsid w:val="00761231"/>
    <w:rsid w:val="00765281"/>
    <w:rsid w:val="007655FF"/>
    <w:rsid w:val="00766BAD"/>
    <w:rsid w:val="007730BD"/>
    <w:rsid w:val="007755F2"/>
    <w:rsid w:val="00776971"/>
    <w:rsid w:val="0078177E"/>
    <w:rsid w:val="00782204"/>
    <w:rsid w:val="0078304C"/>
    <w:rsid w:val="00783673"/>
    <w:rsid w:val="0078396C"/>
    <w:rsid w:val="00784C73"/>
    <w:rsid w:val="00785490"/>
    <w:rsid w:val="00785B29"/>
    <w:rsid w:val="00787602"/>
    <w:rsid w:val="00787871"/>
    <w:rsid w:val="00787C42"/>
    <w:rsid w:val="007925EA"/>
    <w:rsid w:val="00793CD8"/>
    <w:rsid w:val="0079490C"/>
    <w:rsid w:val="00795C92"/>
    <w:rsid w:val="00796231"/>
    <w:rsid w:val="00796464"/>
    <w:rsid w:val="00797EB4"/>
    <w:rsid w:val="007A1CB3"/>
    <w:rsid w:val="007A306F"/>
    <w:rsid w:val="007A39C3"/>
    <w:rsid w:val="007A40CB"/>
    <w:rsid w:val="007A40F9"/>
    <w:rsid w:val="007A43A6"/>
    <w:rsid w:val="007A58A6"/>
    <w:rsid w:val="007A5A26"/>
    <w:rsid w:val="007B09C2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2ED7"/>
    <w:rsid w:val="007C3D18"/>
    <w:rsid w:val="007C4F55"/>
    <w:rsid w:val="007C60BF"/>
    <w:rsid w:val="007C6A07"/>
    <w:rsid w:val="007C75A1"/>
    <w:rsid w:val="007C77A5"/>
    <w:rsid w:val="007D04E5"/>
    <w:rsid w:val="007D4C86"/>
    <w:rsid w:val="007D5901"/>
    <w:rsid w:val="007D7526"/>
    <w:rsid w:val="007E2048"/>
    <w:rsid w:val="007E4610"/>
    <w:rsid w:val="007E4715"/>
    <w:rsid w:val="007E505B"/>
    <w:rsid w:val="007E5892"/>
    <w:rsid w:val="007E7091"/>
    <w:rsid w:val="007E761C"/>
    <w:rsid w:val="007F411C"/>
    <w:rsid w:val="007F450D"/>
    <w:rsid w:val="007F5470"/>
    <w:rsid w:val="007F571E"/>
    <w:rsid w:val="007F641B"/>
    <w:rsid w:val="007F67D0"/>
    <w:rsid w:val="007F7471"/>
    <w:rsid w:val="0080092B"/>
    <w:rsid w:val="008009A1"/>
    <w:rsid w:val="00802163"/>
    <w:rsid w:val="00802436"/>
    <w:rsid w:val="00803FAE"/>
    <w:rsid w:val="0080605F"/>
    <w:rsid w:val="00807786"/>
    <w:rsid w:val="00807D51"/>
    <w:rsid w:val="00811FCB"/>
    <w:rsid w:val="008129DC"/>
    <w:rsid w:val="008158D6"/>
    <w:rsid w:val="00817196"/>
    <w:rsid w:val="00817788"/>
    <w:rsid w:val="00820EE0"/>
    <w:rsid w:val="008213C2"/>
    <w:rsid w:val="00821F0A"/>
    <w:rsid w:val="00822052"/>
    <w:rsid w:val="00823166"/>
    <w:rsid w:val="008235DB"/>
    <w:rsid w:val="00824AB4"/>
    <w:rsid w:val="00825509"/>
    <w:rsid w:val="00825C42"/>
    <w:rsid w:val="00825D25"/>
    <w:rsid w:val="00826F6F"/>
    <w:rsid w:val="0082751A"/>
    <w:rsid w:val="00827D6F"/>
    <w:rsid w:val="008330AC"/>
    <w:rsid w:val="008376AC"/>
    <w:rsid w:val="00842220"/>
    <w:rsid w:val="008441A6"/>
    <w:rsid w:val="008444E8"/>
    <w:rsid w:val="00844E80"/>
    <w:rsid w:val="00846FE7"/>
    <w:rsid w:val="00847DF9"/>
    <w:rsid w:val="00851C14"/>
    <w:rsid w:val="00851FE1"/>
    <w:rsid w:val="008522D6"/>
    <w:rsid w:val="00854F97"/>
    <w:rsid w:val="00856911"/>
    <w:rsid w:val="00856A6F"/>
    <w:rsid w:val="00857C5C"/>
    <w:rsid w:val="0086189B"/>
    <w:rsid w:val="00863750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828"/>
    <w:rsid w:val="00885B6E"/>
    <w:rsid w:val="00892405"/>
    <w:rsid w:val="008927F3"/>
    <w:rsid w:val="00892C3F"/>
    <w:rsid w:val="00892F87"/>
    <w:rsid w:val="00893356"/>
    <w:rsid w:val="00894A88"/>
    <w:rsid w:val="00895386"/>
    <w:rsid w:val="0089649B"/>
    <w:rsid w:val="00897D7C"/>
    <w:rsid w:val="008A21FF"/>
    <w:rsid w:val="008A23A6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213F"/>
    <w:rsid w:val="008B4A94"/>
    <w:rsid w:val="008B51A0"/>
    <w:rsid w:val="008B5700"/>
    <w:rsid w:val="008B592A"/>
    <w:rsid w:val="008B6932"/>
    <w:rsid w:val="008B7B5C"/>
    <w:rsid w:val="008C08F0"/>
    <w:rsid w:val="008C0C99"/>
    <w:rsid w:val="008C2017"/>
    <w:rsid w:val="008C4958"/>
    <w:rsid w:val="008C4BAA"/>
    <w:rsid w:val="008C4EAB"/>
    <w:rsid w:val="008C4F9A"/>
    <w:rsid w:val="008C6AE8"/>
    <w:rsid w:val="008C7573"/>
    <w:rsid w:val="008C7B63"/>
    <w:rsid w:val="008D0E3B"/>
    <w:rsid w:val="008D34F1"/>
    <w:rsid w:val="008D39D8"/>
    <w:rsid w:val="008D422E"/>
    <w:rsid w:val="008D5F1D"/>
    <w:rsid w:val="008D6D1A"/>
    <w:rsid w:val="008D7BA7"/>
    <w:rsid w:val="008E065E"/>
    <w:rsid w:val="008E0927"/>
    <w:rsid w:val="008E1909"/>
    <w:rsid w:val="008F1EAB"/>
    <w:rsid w:val="008F2BBE"/>
    <w:rsid w:val="008F33DC"/>
    <w:rsid w:val="008F477F"/>
    <w:rsid w:val="008F6395"/>
    <w:rsid w:val="008F7162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3A42"/>
    <w:rsid w:val="00923EBF"/>
    <w:rsid w:val="00924A64"/>
    <w:rsid w:val="00924F07"/>
    <w:rsid w:val="00925EAD"/>
    <w:rsid w:val="009303F5"/>
    <w:rsid w:val="009319EE"/>
    <w:rsid w:val="00931BD9"/>
    <w:rsid w:val="009326EC"/>
    <w:rsid w:val="00935AF5"/>
    <w:rsid w:val="00935FE6"/>
    <w:rsid w:val="009368F3"/>
    <w:rsid w:val="009407B1"/>
    <w:rsid w:val="00941636"/>
    <w:rsid w:val="0094267E"/>
    <w:rsid w:val="00943742"/>
    <w:rsid w:val="00945C05"/>
    <w:rsid w:val="00946945"/>
    <w:rsid w:val="0094697B"/>
    <w:rsid w:val="00947713"/>
    <w:rsid w:val="00950DE7"/>
    <w:rsid w:val="009527BC"/>
    <w:rsid w:val="009527D8"/>
    <w:rsid w:val="00953037"/>
    <w:rsid w:val="00953920"/>
    <w:rsid w:val="00953D47"/>
    <w:rsid w:val="0095434A"/>
    <w:rsid w:val="009547A9"/>
    <w:rsid w:val="0095505E"/>
    <w:rsid w:val="0095681E"/>
    <w:rsid w:val="009572D4"/>
    <w:rsid w:val="00961921"/>
    <w:rsid w:val="0096430A"/>
    <w:rsid w:val="009654E3"/>
    <w:rsid w:val="0096554B"/>
    <w:rsid w:val="0096584A"/>
    <w:rsid w:val="009660EE"/>
    <w:rsid w:val="00971F08"/>
    <w:rsid w:val="009743AD"/>
    <w:rsid w:val="0097603D"/>
    <w:rsid w:val="00976087"/>
    <w:rsid w:val="00976949"/>
    <w:rsid w:val="00980477"/>
    <w:rsid w:val="00981A4E"/>
    <w:rsid w:val="00981AAC"/>
    <w:rsid w:val="00982651"/>
    <w:rsid w:val="00983758"/>
    <w:rsid w:val="00984575"/>
    <w:rsid w:val="00984707"/>
    <w:rsid w:val="00984E62"/>
    <w:rsid w:val="00985253"/>
    <w:rsid w:val="009852A0"/>
    <w:rsid w:val="009853B3"/>
    <w:rsid w:val="00985D45"/>
    <w:rsid w:val="009873F3"/>
    <w:rsid w:val="00990630"/>
    <w:rsid w:val="00991761"/>
    <w:rsid w:val="009920A9"/>
    <w:rsid w:val="00992A78"/>
    <w:rsid w:val="00994DCA"/>
    <w:rsid w:val="009960EC"/>
    <w:rsid w:val="00996F6F"/>
    <w:rsid w:val="009970DD"/>
    <w:rsid w:val="0099713E"/>
    <w:rsid w:val="009A082B"/>
    <w:rsid w:val="009A0FBA"/>
    <w:rsid w:val="009A1601"/>
    <w:rsid w:val="009A1827"/>
    <w:rsid w:val="009A1F8D"/>
    <w:rsid w:val="009A2185"/>
    <w:rsid w:val="009A2C0B"/>
    <w:rsid w:val="009A462D"/>
    <w:rsid w:val="009A46DC"/>
    <w:rsid w:val="009A5CBA"/>
    <w:rsid w:val="009B04B5"/>
    <w:rsid w:val="009B1F30"/>
    <w:rsid w:val="009B3AC2"/>
    <w:rsid w:val="009B4DF4"/>
    <w:rsid w:val="009B564E"/>
    <w:rsid w:val="009B5D89"/>
    <w:rsid w:val="009B79F0"/>
    <w:rsid w:val="009B7E87"/>
    <w:rsid w:val="009C2DAD"/>
    <w:rsid w:val="009C3FCF"/>
    <w:rsid w:val="009C403E"/>
    <w:rsid w:val="009C500C"/>
    <w:rsid w:val="009C5072"/>
    <w:rsid w:val="009C5890"/>
    <w:rsid w:val="009D4795"/>
    <w:rsid w:val="009D4FF0"/>
    <w:rsid w:val="009D6316"/>
    <w:rsid w:val="009D703C"/>
    <w:rsid w:val="009D718F"/>
    <w:rsid w:val="009E0219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9F4B06"/>
    <w:rsid w:val="009F6BAC"/>
    <w:rsid w:val="00A00155"/>
    <w:rsid w:val="00A03863"/>
    <w:rsid w:val="00A048A8"/>
    <w:rsid w:val="00A04F49"/>
    <w:rsid w:val="00A05F80"/>
    <w:rsid w:val="00A06652"/>
    <w:rsid w:val="00A07C7C"/>
    <w:rsid w:val="00A10328"/>
    <w:rsid w:val="00A11612"/>
    <w:rsid w:val="00A138E7"/>
    <w:rsid w:val="00A13E54"/>
    <w:rsid w:val="00A17F63"/>
    <w:rsid w:val="00A2052C"/>
    <w:rsid w:val="00A20B6D"/>
    <w:rsid w:val="00A2193B"/>
    <w:rsid w:val="00A2351A"/>
    <w:rsid w:val="00A264A9"/>
    <w:rsid w:val="00A26B66"/>
    <w:rsid w:val="00A27785"/>
    <w:rsid w:val="00A30187"/>
    <w:rsid w:val="00A3448A"/>
    <w:rsid w:val="00A34C2F"/>
    <w:rsid w:val="00A351BC"/>
    <w:rsid w:val="00A35837"/>
    <w:rsid w:val="00A36297"/>
    <w:rsid w:val="00A40DE9"/>
    <w:rsid w:val="00A41E2B"/>
    <w:rsid w:val="00A4356E"/>
    <w:rsid w:val="00A45B74"/>
    <w:rsid w:val="00A47CD5"/>
    <w:rsid w:val="00A52E1D"/>
    <w:rsid w:val="00A54895"/>
    <w:rsid w:val="00A5610A"/>
    <w:rsid w:val="00A61499"/>
    <w:rsid w:val="00A62A77"/>
    <w:rsid w:val="00A63483"/>
    <w:rsid w:val="00A657D7"/>
    <w:rsid w:val="00A660AC"/>
    <w:rsid w:val="00A66855"/>
    <w:rsid w:val="00A66F55"/>
    <w:rsid w:val="00A67687"/>
    <w:rsid w:val="00A67E6C"/>
    <w:rsid w:val="00A71B99"/>
    <w:rsid w:val="00A739D0"/>
    <w:rsid w:val="00A761D4"/>
    <w:rsid w:val="00A76DD8"/>
    <w:rsid w:val="00A77EC4"/>
    <w:rsid w:val="00A80539"/>
    <w:rsid w:val="00A83ABE"/>
    <w:rsid w:val="00A86FE6"/>
    <w:rsid w:val="00A90845"/>
    <w:rsid w:val="00A92879"/>
    <w:rsid w:val="00A93CBF"/>
    <w:rsid w:val="00A9442A"/>
    <w:rsid w:val="00A9732D"/>
    <w:rsid w:val="00A97D71"/>
    <w:rsid w:val="00AA016F"/>
    <w:rsid w:val="00AA1ED6"/>
    <w:rsid w:val="00AA2B23"/>
    <w:rsid w:val="00AA3188"/>
    <w:rsid w:val="00AA51D6"/>
    <w:rsid w:val="00AA5922"/>
    <w:rsid w:val="00AA75B5"/>
    <w:rsid w:val="00AB0BC8"/>
    <w:rsid w:val="00AB11CA"/>
    <w:rsid w:val="00AB14D9"/>
    <w:rsid w:val="00AB45AF"/>
    <w:rsid w:val="00AB4AB8"/>
    <w:rsid w:val="00AB6294"/>
    <w:rsid w:val="00AB655E"/>
    <w:rsid w:val="00AB7819"/>
    <w:rsid w:val="00AC007F"/>
    <w:rsid w:val="00AC12B5"/>
    <w:rsid w:val="00AC140E"/>
    <w:rsid w:val="00AC2246"/>
    <w:rsid w:val="00AC2ECD"/>
    <w:rsid w:val="00AC3119"/>
    <w:rsid w:val="00AC49FB"/>
    <w:rsid w:val="00AC5A10"/>
    <w:rsid w:val="00AD0AA3"/>
    <w:rsid w:val="00AD2C53"/>
    <w:rsid w:val="00AD3F94"/>
    <w:rsid w:val="00AD4839"/>
    <w:rsid w:val="00AD4A5A"/>
    <w:rsid w:val="00AD4EAF"/>
    <w:rsid w:val="00AD779B"/>
    <w:rsid w:val="00AE0D18"/>
    <w:rsid w:val="00AE1F8C"/>
    <w:rsid w:val="00AE27AC"/>
    <w:rsid w:val="00AE3743"/>
    <w:rsid w:val="00AE40E0"/>
    <w:rsid w:val="00AE4DBA"/>
    <w:rsid w:val="00AE4DF3"/>
    <w:rsid w:val="00AE4F07"/>
    <w:rsid w:val="00AE5C12"/>
    <w:rsid w:val="00AE5C31"/>
    <w:rsid w:val="00AE65DC"/>
    <w:rsid w:val="00AE702D"/>
    <w:rsid w:val="00AF1201"/>
    <w:rsid w:val="00AF1C5D"/>
    <w:rsid w:val="00AF3497"/>
    <w:rsid w:val="00AF42D7"/>
    <w:rsid w:val="00AF5C1F"/>
    <w:rsid w:val="00B006FE"/>
    <w:rsid w:val="00B007CB"/>
    <w:rsid w:val="00B01DEF"/>
    <w:rsid w:val="00B02AA9"/>
    <w:rsid w:val="00B02FA3"/>
    <w:rsid w:val="00B04BBE"/>
    <w:rsid w:val="00B05084"/>
    <w:rsid w:val="00B067EB"/>
    <w:rsid w:val="00B1131D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1B32"/>
    <w:rsid w:val="00B3441A"/>
    <w:rsid w:val="00B34996"/>
    <w:rsid w:val="00B36946"/>
    <w:rsid w:val="00B372AA"/>
    <w:rsid w:val="00B37E36"/>
    <w:rsid w:val="00B40445"/>
    <w:rsid w:val="00B41888"/>
    <w:rsid w:val="00B42FCB"/>
    <w:rsid w:val="00B43E66"/>
    <w:rsid w:val="00B446F0"/>
    <w:rsid w:val="00B45394"/>
    <w:rsid w:val="00B45A52"/>
    <w:rsid w:val="00B460B4"/>
    <w:rsid w:val="00B46175"/>
    <w:rsid w:val="00B507F9"/>
    <w:rsid w:val="00B5372D"/>
    <w:rsid w:val="00B5396A"/>
    <w:rsid w:val="00B551F8"/>
    <w:rsid w:val="00B56C40"/>
    <w:rsid w:val="00B57B59"/>
    <w:rsid w:val="00B6188F"/>
    <w:rsid w:val="00B61A06"/>
    <w:rsid w:val="00B62629"/>
    <w:rsid w:val="00B63565"/>
    <w:rsid w:val="00B664C7"/>
    <w:rsid w:val="00B70AB2"/>
    <w:rsid w:val="00B739F6"/>
    <w:rsid w:val="00B73CE4"/>
    <w:rsid w:val="00B76159"/>
    <w:rsid w:val="00B76355"/>
    <w:rsid w:val="00B76C55"/>
    <w:rsid w:val="00B81805"/>
    <w:rsid w:val="00B81A6C"/>
    <w:rsid w:val="00B81B39"/>
    <w:rsid w:val="00B823B4"/>
    <w:rsid w:val="00B82DD5"/>
    <w:rsid w:val="00B83CA5"/>
    <w:rsid w:val="00B85DE5"/>
    <w:rsid w:val="00B87F2F"/>
    <w:rsid w:val="00B90F73"/>
    <w:rsid w:val="00B91956"/>
    <w:rsid w:val="00B93B59"/>
    <w:rsid w:val="00B9406A"/>
    <w:rsid w:val="00B9418D"/>
    <w:rsid w:val="00B9494B"/>
    <w:rsid w:val="00B97B3E"/>
    <w:rsid w:val="00B97DEC"/>
    <w:rsid w:val="00BA1B88"/>
    <w:rsid w:val="00BA2280"/>
    <w:rsid w:val="00BA2966"/>
    <w:rsid w:val="00BA2A08"/>
    <w:rsid w:val="00BA337C"/>
    <w:rsid w:val="00BA42A4"/>
    <w:rsid w:val="00BA56D2"/>
    <w:rsid w:val="00BA576A"/>
    <w:rsid w:val="00BA76E0"/>
    <w:rsid w:val="00BB00E0"/>
    <w:rsid w:val="00BB1745"/>
    <w:rsid w:val="00BB1D0D"/>
    <w:rsid w:val="00BB29FA"/>
    <w:rsid w:val="00BB2A25"/>
    <w:rsid w:val="00BB34A9"/>
    <w:rsid w:val="00BB40A7"/>
    <w:rsid w:val="00BB51E9"/>
    <w:rsid w:val="00BB602B"/>
    <w:rsid w:val="00BB71C4"/>
    <w:rsid w:val="00BC0FDC"/>
    <w:rsid w:val="00BC2DA2"/>
    <w:rsid w:val="00BC3053"/>
    <w:rsid w:val="00BC4D2E"/>
    <w:rsid w:val="00BC5914"/>
    <w:rsid w:val="00BC6C64"/>
    <w:rsid w:val="00BC7774"/>
    <w:rsid w:val="00BD35DD"/>
    <w:rsid w:val="00BD44CC"/>
    <w:rsid w:val="00BD48AC"/>
    <w:rsid w:val="00BD5F1A"/>
    <w:rsid w:val="00BD6483"/>
    <w:rsid w:val="00BD664B"/>
    <w:rsid w:val="00BD77FA"/>
    <w:rsid w:val="00BD7DA7"/>
    <w:rsid w:val="00BE09C7"/>
    <w:rsid w:val="00BE1234"/>
    <w:rsid w:val="00BE1E5F"/>
    <w:rsid w:val="00BE2FA6"/>
    <w:rsid w:val="00BE333F"/>
    <w:rsid w:val="00BE5AF8"/>
    <w:rsid w:val="00BE642B"/>
    <w:rsid w:val="00BE7406"/>
    <w:rsid w:val="00BE7603"/>
    <w:rsid w:val="00BF186E"/>
    <w:rsid w:val="00BF2884"/>
    <w:rsid w:val="00BF3279"/>
    <w:rsid w:val="00BF3B64"/>
    <w:rsid w:val="00BF423C"/>
    <w:rsid w:val="00BF4328"/>
    <w:rsid w:val="00BF74C7"/>
    <w:rsid w:val="00C01438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71"/>
    <w:rsid w:val="00C065C1"/>
    <w:rsid w:val="00C0683F"/>
    <w:rsid w:val="00C07377"/>
    <w:rsid w:val="00C07C18"/>
    <w:rsid w:val="00C10478"/>
    <w:rsid w:val="00C1178E"/>
    <w:rsid w:val="00C12107"/>
    <w:rsid w:val="00C13506"/>
    <w:rsid w:val="00C146C9"/>
    <w:rsid w:val="00C14D4B"/>
    <w:rsid w:val="00C154BB"/>
    <w:rsid w:val="00C16BB5"/>
    <w:rsid w:val="00C2211E"/>
    <w:rsid w:val="00C234DB"/>
    <w:rsid w:val="00C24345"/>
    <w:rsid w:val="00C26840"/>
    <w:rsid w:val="00C279B5"/>
    <w:rsid w:val="00C27C45"/>
    <w:rsid w:val="00C30A15"/>
    <w:rsid w:val="00C3152A"/>
    <w:rsid w:val="00C33AB4"/>
    <w:rsid w:val="00C33DDD"/>
    <w:rsid w:val="00C34520"/>
    <w:rsid w:val="00C34593"/>
    <w:rsid w:val="00C3719D"/>
    <w:rsid w:val="00C401FC"/>
    <w:rsid w:val="00C41353"/>
    <w:rsid w:val="00C42CA4"/>
    <w:rsid w:val="00C53542"/>
    <w:rsid w:val="00C54995"/>
    <w:rsid w:val="00C54D41"/>
    <w:rsid w:val="00C60783"/>
    <w:rsid w:val="00C64672"/>
    <w:rsid w:val="00C657EC"/>
    <w:rsid w:val="00C6677D"/>
    <w:rsid w:val="00C70697"/>
    <w:rsid w:val="00C7142C"/>
    <w:rsid w:val="00C71EA6"/>
    <w:rsid w:val="00C72284"/>
    <w:rsid w:val="00C72EF4"/>
    <w:rsid w:val="00C75D2F"/>
    <w:rsid w:val="00C76473"/>
    <w:rsid w:val="00C767BE"/>
    <w:rsid w:val="00C76E3C"/>
    <w:rsid w:val="00C81568"/>
    <w:rsid w:val="00C9027A"/>
    <w:rsid w:val="00C9068E"/>
    <w:rsid w:val="00C92CF9"/>
    <w:rsid w:val="00C93C4B"/>
    <w:rsid w:val="00C944AB"/>
    <w:rsid w:val="00C94AA2"/>
    <w:rsid w:val="00C95B40"/>
    <w:rsid w:val="00CA04C2"/>
    <w:rsid w:val="00CA1ED8"/>
    <w:rsid w:val="00CA23DA"/>
    <w:rsid w:val="00CA35AF"/>
    <w:rsid w:val="00CA46D5"/>
    <w:rsid w:val="00CA4A7D"/>
    <w:rsid w:val="00CA55AF"/>
    <w:rsid w:val="00CB05A3"/>
    <w:rsid w:val="00CB1F63"/>
    <w:rsid w:val="00CB2245"/>
    <w:rsid w:val="00CB3419"/>
    <w:rsid w:val="00CB44D2"/>
    <w:rsid w:val="00CB577F"/>
    <w:rsid w:val="00CB7170"/>
    <w:rsid w:val="00CC040E"/>
    <w:rsid w:val="00CC111F"/>
    <w:rsid w:val="00CC1640"/>
    <w:rsid w:val="00CC2011"/>
    <w:rsid w:val="00CC3EA0"/>
    <w:rsid w:val="00CC7B45"/>
    <w:rsid w:val="00CD1188"/>
    <w:rsid w:val="00CD25AE"/>
    <w:rsid w:val="00CD2ED1"/>
    <w:rsid w:val="00CD337B"/>
    <w:rsid w:val="00CD67B9"/>
    <w:rsid w:val="00CE0424"/>
    <w:rsid w:val="00CE06E8"/>
    <w:rsid w:val="00CE6A3E"/>
    <w:rsid w:val="00CE6C3C"/>
    <w:rsid w:val="00CE7561"/>
    <w:rsid w:val="00CE79B2"/>
    <w:rsid w:val="00CF1354"/>
    <w:rsid w:val="00CF32F1"/>
    <w:rsid w:val="00CF3B1F"/>
    <w:rsid w:val="00CF3BF6"/>
    <w:rsid w:val="00CF42ED"/>
    <w:rsid w:val="00CF625B"/>
    <w:rsid w:val="00CF687E"/>
    <w:rsid w:val="00D00379"/>
    <w:rsid w:val="00D031A5"/>
    <w:rsid w:val="00D0349B"/>
    <w:rsid w:val="00D03C31"/>
    <w:rsid w:val="00D03EDD"/>
    <w:rsid w:val="00D0571C"/>
    <w:rsid w:val="00D10249"/>
    <w:rsid w:val="00D115C3"/>
    <w:rsid w:val="00D11897"/>
    <w:rsid w:val="00D12B0A"/>
    <w:rsid w:val="00D13135"/>
    <w:rsid w:val="00D13B8A"/>
    <w:rsid w:val="00D13E4E"/>
    <w:rsid w:val="00D1474E"/>
    <w:rsid w:val="00D156A2"/>
    <w:rsid w:val="00D15E94"/>
    <w:rsid w:val="00D22833"/>
    <w:rsid w:val="00D239A7"/>
    <w:rsid w:val="00D23F47"/>
    <w:rsid w:val="00D323F0"/>
    <w:rsid w:val="00D32DD9"/>
    <w:rsid w:val="00D356CE"/>
    <w:rsid w:val="00D36362"/>
    <w:rsid w:val="00D36E71"/>
    <w:rsid w:val="00D3763A"/>
    <w:rsid w:val="00D37D87"/>
    <w:rsid w:val="00D40B33"/>
    <w:rsid w:val="00D4216D"/>
    <w:rsid w:val="00D4318F"/>
    <w:rsid w:val="00D438BF"/>
    <w:rsid w:val="00D43EB1"/>
    <w:rsid w:val="00D440F8"/>
    <w:rsid w:val="00D449ED"/>
    <w:rsid w:val="00D50109"/>
    <w:rsid w:val="00D50CB3"/>
    <w:rsid w:val="00D50F97"/>
    <w:rsid w:val="00D544EF"/>
    <w:rsid w:val="00D546FF"/>
    <w:rsid w:val="00D5527F"/>
    <w:rsid w:val="00D55AD5"/>
    <w:rsid w:val="00D576CA"/>
    <w:rsid w:val="00D57A5B"/>
    <w:rsid w:val="00D57C6B"/>
    <w:rsid w:val="00D61AF5"/>
    <w:rsid w:val="00D62328"/>
    <w:rsid w:val="00D628EB"/>
    <w:rsid w:val="00D64D9E"/>
    <w:rsid w:val="00D652B5"/>
    <w:rsid w:val="00D659F0"/>
    <w:rsid w:val="00D66155"/>
    <w:rsid w:val="00D708B0"/>
    <w:rsid w:val="00D71E12"/>
    <w:rsid w:val="00D73B26"/>
    <w:rsid w:val="00D75182"/>
    <w:rsid w:val="00D77377"/>
    <w:rsid w:val="00D77B1D"/>
    <w:rsid w:val="00D8021F"/>
    <w:rsid w:val="00D80383"/>
    <w:rsid w:val="00D80D92"/>
    <w:rsid w:val="00D823C6"/>
    <w:rsid w:val="00D83EB7"/>
    <w:rsid w:val="00D868AD"/>
    <w:rsid w:val="00D86CA3"/>
    <w:rsid w:val="00D871CE"/>
    <w:rsid w:val="00D90FCA"/>
    <w:rsid w:val="00D9196D"/>
    <w:rsid w:val="00D92982"/>
    <w:rsid w:val="00D96769"/>
    <w:rsid w:val="00D97CFB"/>
    <w:rsid w:val="00DA1029"/>
    <w:rsid w:val="00DA1DB7"/>
    <w:rsid w:val="00DA1EE7"/>
    <w:rsid w:val="00DA2D8A"/>
    <w:rsid w:val="00DA305E"/>
    <w:rsid w:val="00DA5417"/>
    <w:rsid w:val="00DA54B2"/>
    <w:rsid w:val="00DA56E8"/>
    <w:rsid w:val="00DA57DA"/>
    <w:rsid w:val="00DA69B4"/>
    <w:rsid w:val="00DB0A9F"/>
    <w:rsid w:val="00DB1361"/>
    <w:rsid w:val="00DB377D"/>
    <w:rsid w:val="00DB417B"/>
    <w:rsid w:val="00DB603E"/>
    <w:rsid w:val="00DC0370"/>
    <w:rsid w:val="00DC09BA"/>
    <w:rsid w:val="00DC2D36"/>
    <w:rsid w:val="00DC53EF"/>
    <w:rsid w:val="00DC603B"/>
    <w:rsid w:val="00DC6899"/>
    <w:rsid w:val="00DD0297"/>
    <w:rsid w:val="00DD0AD8"/>
    <w:rsid w:val="00DD249E"/>
    <w:rsid w:val="00DD5BE3"/>
    <w:rsid w:val="00DD7AC4"/>
    <w:rsid w:val="00DE1BE2"/>
    <w:rsid w:val="00DE5608"/>
    <w:rsid w:val="00DE58D0"/>
    <w:rsid w:val="00DE654F"/>
    <w:rsid w:val="00DE6A32"/>
    <w:rsid w:val="00DE7B32"/>
    <w:rsid w:val="00DF0B6E"/>
    <w:rsid w:val="00DF15E0"/>
    <w:rsid w:val="00DF20C4"/>
    <w:rsid w:val="00DF37A0"/>
    <w:rsid w:val="00DF4070"/>
    <w:rsid w:val="00DF4222"/>
    <w:rsid w:val="00E110E7"/>
    <w:rsid w:val="00E11B20"/>
    <w:rsid w:val="00E178B8"/>
    <w:rsid w:val="00E17F9D"/>
    <w:rsid w:val="00E17FA2"/>
    <w:rsid w:val="00E21D5F"/>
    <w:rsid w:val="00E22330"/>
    <w:rsid w:val="00E24CD3"/>
    <w:rsid w:val="00E30B5A"/>
    <w:rsid w:val="00E3123D"/>
    <w:rsid w:val="00E31461"/>
    <w:rsid w:val="00E31D43"/>
    <w:rsid w:val="00E32608"/>
    <w:rsid w:val="00E339D9"/>
    <w:rsid w:val="00E34188"/>
    <w:rsid w:val="00E347EE"/>
    <w:rsid w:val="00E34B6E"/>
    <w:rsid w:val="00E35559"/>
    <w:rsid w:val="00E35698"/>
    <w:rsid w:val="00E3608B"/>
    <w:rsid w:val="00E3723A"/>
    <w:rsid w:val="00E37860"/>
    <w:rsid w:val="00E40867"/>
    <w:rsid w:val="00E40D92"/>
    <w:rsid w:val="00E446F1"/>
    <w:rsid w:val="00E45D82"/>
    <w:rsid w:val="00E46399"/>
    <w:rsid w:val="00E46886"/>
    <w:rsid w:val="00E47AEF"/>
    <w:rsid w:val="00E53B75"/>
    <w:rsid w:val="00E53E39"/>
    <w:rsid w:val="00E54462"/>
    <w:rsid w:val="00E54541"/>
    <w:rsid w:val="00E54E3B"/>
    <w:rsid w:val="00E557A3"/>
    <w:rsid w:val="00E55CBF"/>
    <w:rsid w:val="00E57565"/>
    <w:rsid w:val="00E579C6"/>
    <w:rsid w:val="00E6143A"/>
    <w:rsid w:val="00E62610"/>
    <w:rsid w:val="00E63838"/>
    <w:rsid w:val="00E64434"/>
    <w:rsid w:val="00E64477"/>
    <w:rsid w:val="00E64931"/>
    <w:rsid w:val="00E64EAF"/>
    <w:rsid w:val="00E66B85"/>
    <w:rsid w:val="00E67C51"/>
    <w:rsid w:val="00E72118"/>
    <w:rsid w:val="00E72EFC"/>
    <w:rsid w:val="00E7502A"/>
    <w:rsid w:val="00E758EC"/>
    <w:rsid w:val="00E75EAB"/>
    <w:rsid w:val="00E777AE"/>
    <w:rsid w:val="00E813F3"/>
    <w:rsid w:val="00E8234C"/>
    <w:rsid w:val="00E83636"/>
    <w:rsid w:val="00E83AA9"/>
    <w:rsid w:val="00E84127"/>
    <w:rsid w:val="00E84DDA"/>
    <w:rsid w:val="00E85928"/>
    <w:rsid w:val="00E87822"/>
    <w:rsid w:val="00E87D9E"/>
    <w:rsid w:val="00E90395"/>
    <w:rsid w:val="00E90E49"/>
    <w:rsid w:val="00E917F9"/>
    <w:rsid w:val="00E9291C"/>
    <w:rsid w:val="00E93FFE"/>
    <w:rsid w:val="00E94510"/>
    <w:rsid w:val="00E94F8A"/>
    <w:rsid w:val="00E95AC3"/>
    <w:rsid w:val="00E97416"/>
    <w:rsid w:val="00EA16D0"/>
    <w:rsid w:val="00EA180A"/>
    <w:rsid w:val="00EA1B0F"/>
    <w:rsid w:val="00EA20C6"/>
    <w:rsid w:val="00EA436D"/>
    <w:rsid w:val="00EA74EB"/>
    <w:rsid w:val="00EA7A41"/>
    <w:rsid w:val="00EB077B"/>
    <w:rsid w:val="00EB2809"/>
    <w:rsid w:val="00EB4EA2"/>
    <w:rsid w:val="00EB56AC"/>
    <w:rsid w:val="00EB5FE0"/>
    <w:rsid w:val="00EC06FB"/>
    <w:rsid w:val="00EC27C6"/>
    <w:rsid w:val="00EC4207"/>
    <w:rsid w:val="00EC44E8"/>
    <w:rsid w:val="00EC5653"/>
    <w:rsid w:val="00EC59C6"/>
    <w:rsid w:val="00EC5B67"/>
    <w:rsid w:val="00EC71CE"/>
    <w:rsid w:val="00ED1006"/>
    <w:rsid w:val="00ED1CCC"/>
    <w:rsid w:val="00ED21F1"/>
    <w:rsid w:val="00ED4985"/>
    <w:rsid w:val="00EE70D7"/>
    <w:rsid w:val="00EF0444"/>
    <w:rsid w:val="00EF18FE"/>
    <w:rsid w:val="00EF5787"/>
    <w:rsid w:val="00EF5865"/>
    <w:rsid w:val="00EF60D0"/>
    <w:rsid w:val="00EF7291"/>
    <w:rsid w:val="00F00E8A"/>
    <w:rsid w:val="00F0324C"/>
    <w:rsid w:val="00F049E5"/>
    <w:rsid w:val="00F0528D"/>
    <w:rsid w:val="00F06C67"/>
    <w:rsid w:val="00F06DFD"/>
    <w:rsid w:val="00F071D1"/>
    <w:rsid w:val="00F07533"/>
    <w:rsid w:val="00F10629"/>
    <w:rsid w:val="00F12491"/>
    <w:rsid w:val="00F129BB"/>
    <w:rsid w:val="00F12EAF"/>
    <w:rsid w:val="00F14156"/>
    <w:rsid w:val="00F14262"/>
    <w:rsid w:val="00F15A51"/>
    <w:rsid w:val="00F15FA5"/>
    <w:rsid w:val="00F17564"/>
    <w:rsid w:val="00F209B7"/>
    <w:rsid w:val="00F2376F"/>
    <w:rsid w:val="00F243D8"/>
    <w:rsid w:val="00F27CC9"/>
    <w:rsid w:val="00F300DC"/>
    <w:rsid w:val="00F30828"/>
    <w:rsid w:val="00F311CC"/>
    <w:rsid w:val="00F312B9"/>
    <w:rsid w:val="00F313D6"/>
    <w:rsid w:val="00F40027"/>
    <w:rsid w:val="00F408A6"/>
    <w:rsid w:val="00F40F0C"/>
    <w:rsid w:val="00F4141C"/>
    <w:rsid w:val="00F469CC"/>
    <w:rsid w:val="00F4766C"/>
    <w:rsid w:val="00F47BF6"/>
    <w:rsid w:val="00F47C24"/>
    <w:rsid w:val="00F507D1"/>
    <w:rsid w:val="00F519CE"/>
    <w:rsid w:val="00F51ADA"/>
    <w:rsid w:val="00F54075"/>
    <w:rsid w:val="00F54AEC"/>
    <w:rsid w:val="00F55338"/>
    <w:rsid w:val="00F607C5"/>
    <w:rsid w:val="00F60DEA"/>
    <w:rsid w:val="00F612D7"/>
    <w:rsid w:val="00F61EB1"/>
    <w:rsid w:val="00F6302A"/>
    <w:rsid w:val="00F64C2B"/>
    <w:rsid w:val="00F651BE"/>
    <w:rsid w:val="00F67F53"/>
    <w:rsid w:val="00F703BE"/>
    <w:rsid w:val="00F70464"/>
    <w:rsid w:val="00F718D1"/>
    <w:rsid w:val="00F71F69"/>
    <w:rsid w:val="00F72B72"/>
    <w:rsid w:val="00F74BB9"/>
    <w:rsid w:val="00F75582"/>
    <w:rsid w:val="00F75CA3"/>
    <w:rsid w:val="00F76EFA"/>
    <w:rsid w:val="00F7764F"/>
    <w:rsid w:val="00F804BE"/>
    <w:rsid w:val="00F817CE"/>
    <w:rsid w:val="00F82458"/>
    <w:rsid w:val="00F83C8E"/>
    <w:rsid w:val="00F83F9F"/>
    <w:rsid w:val="00F8456C"/>
    <w:rsid w:val="00F859D8"/>
    <w:rsid w:val="00F868F5"/>
    <w:rsid w:val="00F900FC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12BE"/>
    <w:rsid w:val="00FA2563"/>
    <w:rsid w:val="00FA2BB3"/>
    <w:rsid w:val="00FA32FB"/>
    <w:rsid w:val="00FA44FF"/>
    <w:rsid w:val="00FA59F2"/>
    <w:rsid w:val="00FA7518"/>
    <w:rsid w:val="00FB3CAF"/>
    <w:rsid w:val="00FB3E9A"/>
    <w:rsid w:val="00FB4C80"/>
    <w:rsid w:val="00FB6A6A"/>
    <w:rsid w:val="00FB6D6F"/>
    <w:rsid w:val="00FB748D"/>
    <w:rsid w:val="00FB78D3"/>
    <w:rsid w:val="00FC3778"/>
    <w:rsid w:val="00FC7429"/>
    <w:rsid w:val="00FC7C2F"/>
    <w:rsid w:val="00FD07F6"/>
    <w:rsid w:val="00FD1EC8"/>
    <w:rsid w:val="00FD2143"/>
    <w:rsid w:val="00FD394B"/>
    <w:rsid w:val="00FD3E10"/>
    <w:rsid w:val="00FD47ED"/>
    <w:rsid w:val="00FD4F24"/>
    <w:rsid w:val="00FD74DB"/>
    <w:rsid w:val="00FD7660"/>
    <w:rsid w:val="00FD7D76"/>
    <w:rsid w:val="00FE0655"/>
    <w:rsid w:val="00FE2365"/>
    <w:rsid w:val="00FE2A8E"/>
    <w:rsid w:val="00FE38C0"/>
    <w:rsid w:val="00FE4611"/>
    <w:rsid w:val="00FE4A7D"/>
    <w:rsid w:val="00FE4C7B"/>
    <w:rsid w:val="00FE6F78"/>
    <w:rsid w:val="00FE7336"/>
    <w:rsid w:val="00FE787C"/>
    <w:rsid w:val="00FE7A4B"/>
    <w:rsid w:val="00FE7E30"/>
    <w:rsid w:val="00FF2555"/>
    <w:rsid w:val="00FF45A5"/>
    <w:rsid w:val="00FF5C91"/>
    <w:rsid w:val="00FF6611"/>
    <w:rsid w:val="00FF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13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Char"/>
    <w:basedOn w:val="Heading1"/>
    <w:next w:val="Normal"/>
    <w:uiPriority w:val="9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"/>
    <w:basedOn w:val="Heading3"/>
    <w:next w:val="Normal"/>
    <w:uiPriority w:val="9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ing5,标题 5"/>
    <w:basedOn w:val="Heading4"/>
    <w:next w:val="Normal"/>
    <w:uiPriority w:val="9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31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3138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Emphasis">
    <w:name w:val="Emphasis"/>
    <w:basedOn w:val="DefaultParagraphFont"/>
    <w:qFormat/>
    <w:rsid w:val="00AD779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E54462"/>
    <w:rPr>
      <w:color w:val="808080"/>
    </w:rPr>
  </w:style>
  <w:style w:type="character" w:customStyle="1" w:styleId="HeaderChar">
    <w:name w:val="Header Char"/>
    <w:link w:val="Header"/>
    <w:rsid w:val="003F5B4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376E35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376E35"/>
    <w:rPr>
      <w:rFonts w:ascii="Arial" w:hAnsi="Arial"/>
      <w:lang w:val="en-GB" w:eastAsia="ko-KR"/>
    </w:rPr>
  </w:style>
  <w:style w:type="paragraph" w:styleId="Revision">
    <w:name w:val="Revision"/>
    <w:hidden/>
    <w:uiPriority w:val="99"/>
    <w:semiHidden/>
    <w:rsid w:val="00FC7C2F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5NUHHDQN7SK2-1476151046-38392</_dlc_DocId>
    <_dlc_DocIdUrl xmlns="f166a696-7b5b-4ccd-9f0c-ffde0cceec81">
      <Url>https://ericsson.sharepoint.com/sites/star/_layouts/15/DocIdRedir.aspx?ID=5NUHHDQN7SK2-1476151046-38392</Url>
      <Description>5NUHHDQN7SK2-1476151046-38392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BD6F2B-0DCF-4A3E-945A-8EF2A10BD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083EEF84-BD4E-49CB-B956-BC0FB97B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1050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Ajmal Muhammad</cp:lastModifiedBy>
  <cp:revision>96</cp:revision>
  <cp:lastPrinted>2008-01-31T16:09:00Z</cp:lastPrinted>
  <dcterms:created xsi:type="dcterms:W3CDTF">2019-01-04T07:13:00Z</dcterms:created>
  <dcterms:modified xsi:type="dcterms:W3CDTF">2019-02-14T21:02:00Z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10edb83e-6341-4e99-9a8e-d038e6985667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3072">
    <vt:lpwstr>62</vt:lpwstr>
  </property>
  <property fmtid="{D5CDD505-2E9C-101B-9397-08002B2CF9AE}" pid="17" name="AuthorIds_UIVersion_5632">
    <vt:lpwstr>255</vt:lpwstr>
  </property>
  <property fmtid="{D5CDD505-2E9C-101B-9397-08002B2CF9AE}" pid="18" name="AuthorIds_UIVersion_8704">
    <vt:lpwstr>195</vt:lpwstr>
  </property>
  <property fmtid="{D5CDD505-2E9C-101B-9397-08002B2CF9AE}" pid="19" name="AuthorIds_UIVersion_9728">
    <vt:lpwstr>1004</vt:lpwstr>
  </property>
</Properties>
</file>